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968" w:rsidRDefault="00497E32" w:rsidP="0024396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литур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литур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E32" w:rsidRDefault="00497E32" w:rsidP="0024396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97E32" w:rsidRPr="001A7CF0" w:rsidRDefault="00497E32" w:rsidP="0024396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литур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литур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«Зарубежная литература стран изучаемого языка»………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«Основы литературоведения»……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«Детская литература Великобритании»…………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«Детская литература США»…………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«Филологический анализ текста»……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D0548B" w:rsidRPr="001A7CF0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«Русская литература»…………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4D3DFF" w:rsidRPr="001A7C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7CF0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практики………………………………………………...……не предусмотрена</w:t>
      </w:r>
    </w:p>
    <w:p w:rsidR="00D0548B" w:rsidRPr="001A7CF0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……………………...……не предусмотрена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</w:t>
      </w:r>
      <w:r w:rsidRPr="001A7CF0">
        <w:rPr>
          <w:rFonts w:ascii="Times New Roman" w:hAnsi="Times New Roman"/>
          <w:sz w:val="24"/>
          <w:szCs w:val="24"/>
          <w:lang w:eastAsia="ru-RU"/>
        </w:rPr>
        <w:t xml:space="preserve"> предназначен для профессиональной подготовки бакалавров по направлению подготовки 44.03.05 «Педагогическое образование (с двумя профилями подготовки)» по профилю подготовки «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Иностранный (английский) язык и Начальное образование</w:t>
      </w:r>
      <w:r w:rsidRPr="001A7CF0">
        <w:rPr>
          <w:rFonts w:ascii="Times New Roman" w:hAnsi="Times New Roman"/>
          <w:sz w:val="24"/>
          <w:szCs w:val="24"/>
          <w:lang w:eastAsia="ru-RU"/>
        </w:rPr>
        <w:t>». При проектировании программы модуля использовались деятельностный, личностно-ориентированный и компетентностный подходы в обучении.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Деятельностный подход, положенный в основу построения модуля «Литература стран изучаемого языка», позволяет обеспечить включение студентов в коммуникативную деятельность, создает необходимые условия для поэтапного овладения методикой исследования художественных произведений на различных уровнях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Реализация модуля предполагает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4D3DFF" w:rsidRPr="001A7CF0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4D3DFF" w:rsidRPr="001A7CF0" w:rsidRDefault="004D3DFF" w:rsidP="004D3DF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D3DFF" w:rsidRPr="001A7CF0" w:rsidRDefault="004D3DFF" w:rsidP="004D3DF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A7CF0">
        <w:rPr>
          <w:rFonts w:ascii="Times New Roman" w:hAnsi="Times New Roman"/>
          <w:b/>
          <w:sz w:val="24"/>
          <w:szCs w:val="24"/>
        </w:rPr>
        <w:t>целью</w:t>
      </w:r>
      <w:r w:rsidRPr="001A7CF0">
        <w:rPr>
          <w:rFonts w:ascii="Times New Roman" w:hAnsi="Times New Roman"/>
          <w:sz w:val="24"/>
          <w:szCs w:val="24"/>
        </w:rPr>
        <w:t xml:space="preserve">: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1A7CF0">
        <w:rPr>
          <w:rFonts w:ascii="Times New Roman" w:hAnsi="Times New Roman"/>
          <w:sz w:val="24"/>
          <w:szCs w:val="24"/>
        </w:rPr>
        <w:t>овладения основами теоретических и практических знаний литературоведческих дисциплин, необходимых для осуществления профессионально-педагогической деятельности в области образования младших школьников.</w:t>
      </w:r>
    </w:p>
    <w:p w:rsidR="004D3DFF" w:rsidRPr="001A7CF0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A7CF0">
        <w:rPr>
          <w:rFonts w:ascii="Times New Roman" w:hAnsi="Times New Roman"/>
          <w:b/>
          <w:sz w:val="24"/>
          <w:szCs w:val="24"/>
        </w:rPr>
        <w:t>задачи</w:t>
      </w:r>
      <w:r w:rsidRPr="001A7CF0">
        <w:rPr>
          <w:rFonts w:ascii="Times New Roman" w:hAnsi="Times New Roman"/>
          <w:sz w:val="24"/>
          <w:szCs w:val="24"/>
        </w:rPr>
        <w:t>: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Выработать навыки анализа художественного текста с учетом психолого-педагогических особенностей его адресата.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lastRenderedPageBreak/>
        <w:t>Способствовать формированию у студентов теоретических и практических знаний о закономерностях литературного процесса в странах Западной Европы, Америки, Востока и России.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Выработать готовность к филологической интерпретации и анализу фольклорных и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4D3DFF" w:rsidRPr="001A7CF0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Спроектировать вектор самостоятельной работы студентов для углубления и расширения знаний по дисциплинам модуля.</w:t>
      </w:r>
    </w:p>
    <w:p w:rsidR="00D0548B" w:rsidRPr="001A7CF0" w:rsidRDefault="00D0548B" w:rsidP="00D0548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9"/>
        <w:gridCol w:w="2352"/>
        <w:gridCol w:w="2469"/>
        <w:gridCol w:w="1968"/>
        <w:gridCol w:w="2265"/>
      </w:tblGrid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9" w:type="dxa"/>
            <w:shd w:val="clear" w:color="auto" w:fill="auto"/>
          </w:tcPr>
          <w:p w:rsidR="00695393" w:rsidRPr="001A7CF0" w:rsidRDefault="00695393" w:rsidP="0069539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95393" w:rsidRPr="001A7CF0" w:rsidRDefault="00695393" w:rsidP="006953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0" w:type="dxa"/>
          </w:tcPr>
          <w:p w:rsidR="00695393" w:rsidRPr="001A7CF0" w:rsidRDefault="00695393" w:rsidP="0069539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689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070" w:type="dxa"/>
          </w:tcPr>
          <w:p w:rsidR="00695393" w:rsidRPr="001A7CF0" w:rsidRDefault="00695393" w:rsidP="0069539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 и эвристические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Рейтинговая оценка, тестирование в ЭИОС, доклады, рефераты, презентации, разноуровневые практические, самостоятельные и контрольные работы</w:t>
            </w:r>
          </w:p>
        </w:tc>
      </w:tr>
      <w:tr w:rsidR="00695393" w:rsidRPr="001A7CF0" w:rsidTr="00695393">
        <w:tc>
          <w:tcPr>
            <w:tcW w:w="922" w:type="dxa"/>
            <w:shd w:val="clear" w:color="auto" w:fill="auto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8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культурой мышления, способностью логически верно выстраивать устную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письменную речь, способностью к обобщению, анализу и восприятию информации, постановке цели и выбору путей ее достижения.</w:t>
            </w:r>
          </w:p>
        </w:tc>
        <w:tc>
          <w:tcPr>
            <w:tcW w:w="1689" w:type="dxa"/>
            <w:shd w:val="clear" w:color="auto" w:fill="auto"/>
          </w:tcPr>
          <w:p w:rsidR="00695393" w:rsidRPr="00E234F5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ОК-4: способность к коммуникации в устной и письменной формах на русском и иностранном языках для решения задач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межличностного и </w:t>
            </w: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межкультурного взаимодействия;</w:t>
            </w:r>
          </w:p>
          <w:p w:rsidR="00695393" w:rsidRPr="00E234F5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  <w:r w:rsidR="00246076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плане такой нет</w:t>
            </w:r>
            <w:r w:rsidR="001A7CF0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шапке модуля, зато она указана в отдельных дисциплинах (детская литра Великобритании, филол анализ текста, русская литра)</w:t>
            </w: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владение основами профессиональной этики и речевой культуры;</w:t>
            </w:r>
          </w:p>
          <w:p w:rsidR="00695393" w:rsidRPr="001A7CF0" w:rsidRDefault="00695393" w:rsidP="0069539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2070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Интерактивные и эвристические</w:t>
            </w:r>
          </w:p>
        </w:tc>
        <w:tc>
          <w:tcPr>
            <w:tcW w:w="2458" w:type="dxa"/>
          </w:tcPr>
          <w:p w:rsidR="00695393" w:rsidRPr="001A7CF0" w:rsidRDefault="00695393" w:rsidP="006953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тестирование в ЭИОС, доклады, рефераты, презентации,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разноуровневые практические, самостоятельные и контрольные работы</w:t>
            </w:r>
          </w:p>
        </w:tc>
      </w:tr>
    </w:tbl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95393" w:rsidRPr="001A7CF0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 w:rsidRPr="001A7CF0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Маринина Ю.А.,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lang w:eastAsia="ru-RU"/>
        </w:rPr>
        <w:t xml:space="preserve">Шолина Н.В., </w:t>
      </w:r>
      <w:r w:rsidRPr="001A7CF0">
        <w:rPr>
          <w:rFonts w:ascii="Times New Roman" w:hAnsi="Times New Roman"/>
          <w:sz w:val="24"/>
          <w:szCs w:val="24"/>
        </w:rPr>
        <w:t>кандидат филологических наук, доцент кафедры русской и зарубежной филологии;</w:t>
      </w:r>
    </w:p>
    <w:p w:rsidR="00695393" w:rsidRPr="001A7CF0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Латухина А.Л.., кандидат филологических наук, доцент кафедры русской и зарубежной филологии.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 является модулем по выбору в структуре программы универсального бакалавриата.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Освоение данного модуля возможно при условии овладения дисциплинами «Детская литература с основами литературоведения», «Античная культура», «История», «Введение в литературоведение», «Методика начального обучения русскому языку и литературному чтению», «Страноведение стран изучаемого языка».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«Входные» компетенции обучающихся, необходимые для его изучения: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ОК-6 способность к самоорганизации и самообразованию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ОПК-2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695393" w:rsidRPr="001A7CF0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95393" w:rsidRPr="001A7CF0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95393" w:rsidRPr="001A7CF0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 7</w:t>
            </w:r>
          </w:p>
        </w:tc>
      </w:tr>
      <w:tr w:rsidR="00695393" w:rsidRPr="001A7CF0" w:rsidTr="00695393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207/ 5,7</w:t>
            </w:r>
          </w:p>
        </w:tc>
      </w:tr>
      <w:tr w:rsidR="00695393" w:rsidRPr="001A7CF0" w:rsidTr="00695393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tabs>
                <w:tab w:val="center" w:pos="1077"/>
                <w:tab w:val="right" w:pos="21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45/ 1,2</w:t>
            </w:r>
          </w:p>
        </w:tc>
      </w:tr>
      <w:tr w:rsidR="00695393" w:rsidRPr="001A7CF0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B37DDF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95393" w:rsidRPr="001A7CF0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1A7CF0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95393" w:rsidRPr="001A7CF0" w:rsidSect="00695393">
          <w:headerReference w:type="default" r:id="rId10"/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стран изучаемого языка</w:t>
      </w: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695393" w:rsidRPr="001A7CF0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303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695393" w:rsidRPr="001A7CF0" w:rsidTr="00695393">
        <w:trPr>
          <w:trHeight w:val="302"/>
        </w:trPr>
        <w:tc>
          <w:tcPr>
            <w:tcW w:w="1502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89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95393" w:rsidRPr="001A7CF0" w:rsidTr="00695393">
        <w:tc>
          <w:tcPr>
            <w:tcW w:w="1502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989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1A7CF0" w:rsidTr="00695393">
        <w:tc>
          <w:tcPr>
            <w:tcW w:w="1502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989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К.М.20.01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Зарубежная литература 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К.М.20.02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литературоведения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К.М.20.ДВ.01.01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Великобритании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B37DD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К.М.20.ДВ.01.02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США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К.М.20.ДВ.01.03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Филологический анализ текста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695393" w:rsidRPr="001A7CF0" w:rsidTr="00695393">
        <w:tc>
          <w:tcPr>
            <w:tcW w:w="1502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К.М.20.ДВ.01.04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Русская литература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3.ПРАКТИКА (НЕ ПРЕДУСМОТРЕНА)</w:t>
            </w:r>
          </w:p>
        </w:tc>
      </w:tr>
      <w:tr w:rsidR="00695393" w:rsidRPr="001A7CF0" w:rsidTr="00695393">
        <w:tc>
          <w:tcPr>
            <w:tcW w:w="14559" w:type="dxa"/>
            <w:gridSpan w:val="10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4.АТТЕСТАЦИЯ</w:t>
            </w:r>
          </w:p>
        </w:tc>
      </w:tr>
      <w:tr w:rsidR="00695393" w:rsidRPr="001A7CF0" w:rsidTr="00695393"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К.М.20.03</w:t>
            </w:r>
          </w:p>
          <w:p w:rsidR="00695393" w:rsidRPr="001A7CF0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2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393" w:rsidRPr="001A7CF0" w:rsidRDefault="00695393" w:rsidP="00695393">
            <w:pPr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«ЛИТЕРАТУРА СТРАН ИЗУЧАЕМОГО ЯЗЫКА»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695393" w:rsidRPr="001A7CF0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695393" w:rsidRPr="001A7CF0" w:rsidRDefault="00695393" w:rsidP="006953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ОР-1, ОР-2</w:t>
            </w:r>
          </w:p>
        </w:tc>
      </w:tr>
    </w:tbl>
    <w:p w:rsidR="00695393" w:rsidRPr="001A7CF0" w:rsidRDefault="00695393" w:rsidP="0069539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95393" w:rsidRPr="001A7CF0" w:rsidSect="00695393">
          <w:headerReference w:type="default" r:id="rId13"/>
          <w:footerReference w:type="default" r:id="rId14"/>
          <w:footerReference w:type="first" r:id="rId15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0548B" w:rsidRPr="001A7CF0" w:rsidRDefault="00D0548B" w:rsidP="00D0548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0548B" w:rsidRPr="001A7CF0" w:rsidRDefault="00D0548B" w:rsidP="00D0548B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0548B" w:rsidRPr="001A7CF0" w:rsidRDefault="00D0548B" w:rsidP="00D0548B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</w:rPr>
        <w:t>Модуль «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 стран изучаемого языка</w:t>
      </w:r>
      <w:r w:rsidRPr="001A7CF0">
        <w:rPr>
          <w:rFonts w:ascii="Times New Roman" w:hAnsi="Times New Roman"/>
          <w:sz w:val="24"/>
          <w:szCs w:val="24"/>
        </w:rPr>
        <w:t xml:space="preserve">» имеет целью формирование базовых компетенций, позволяющих студентам универсального бакалавриата по направлению подготовки «Педагогическое образование» и профилю подготовки «Иностранный (английский) язык и Начальное образование» впоследствии успешно овладеть программой профильной подготовки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 и Начальное образование».</w:t>
      </w:r>
      <w:r w:rsidRPr="001A7CF0">
        <w:rPr>
          <w:rFonts w:ascii="Times New Roman" w:hAnsi="Times New Roman"/>
          <w:sz w:val="24"/>
          <w:szCs w:val="24"/>
        </w:rPr>
        <w:t xml:space="preserve"> Базовые компетенции складываются на основе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знания и понимания ключевых понятий литературоведческих дисциплин модуля;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владения соответствующим терминологическим аппаратом;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навыков работы с научной и художественной литературой.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Аудиторные занятия</w:t>
      </w:r>
      <w:r w:rsidRPr="001A7CF0">
        <w:rPr>
          <w:rFonts w:ascii="Times New Roman" w:hAnsi="Times New Roman"/>
          <w:sz w:val="24"/>
          <w:szCs w:val="24"/>
        </w:rPr>
        <w:t xml:space="preserve"> складываются из лекций и практических занятий. 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Лекции</w:t>
      </w:r>
      <w:r w:rsidRPr="001A7CF0">
        <w:rPr>
          <w:rFonts w:ascii="Times New Roman" w:hAnsi="Times New Roman"/>
          <w:sz w:val="24"/>
          <w:szCs w:val="24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Алгоритм подготовки к лекции: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а)прочитать материал предыдущей лекции, отметив то, что осталось непонятным или вызывает вопросы;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б)превентивно поработать с материалом лекции, используя для этой цели соответствующий курс в ЭОИС, и выделить как вполне ясные, так и наиболее сложные для понимания вопросы. 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На </w:t>
      </w:r>
      <w:r w:rsidRPr="001A7CF0">
        <w:rPr>
          <w:rFonts w:ascii="Times New Roman" w:hAnsi="Times New Roman"/>
          <w:b/>
          <w:sz w:val="24"/>
          <w:szCs w:val="24"/>
        </w:rPr>
        <w:t>практических занятиях</w:t>
      </w:r>
      <w:r w:rsidRPr="001A7CF0">
        <w:rPr>
          <w:rFonts w:ascii="Times New Roman" w:hAnsi="Times New Roman"/>
          <w:sz w:val="24"/>
          <w:szCs w:val="24"/>
        </w:rPr>
        <w:t xml:space="preserve">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Во время практического занятия </w:t>
      </w:r>
      <w:r w:rsidRPr="001A7CF0">
        <w:rPr>
          <w:rFonts w:ascii="Times New Roman" w:hAnsi="Times New Roman"/>
          <w:b/>
          <w:sz w:val="24"/>
          <w:szCs w:val="24"/>
        </w:rPr>
        <w:t>студентам рекомендуется</w:t>
      </w:r>
      <w:r w:rsidRPr="001A7CF0">
        <w:rPr>
          <w:rFonts w:ascii="Times New Roman" w:hAnsi="Times New Roman"/>
          <w:sz w:val="24"/>
          <w:szCs w:val="24"/>
        </w:rPr>
        <w:t>: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осмыслить цель занятия;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 свободной форме вести записи учебного материала (комментарии и разъяснения преподавателя, иллюстративный материал);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активно участвовать в обсуждении проблем, стараться выступать с развернутыми ответами;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всегда стремиться давать аргументированный ответ на вопрос или предлагать аргументированные решение той или иной задачи;</w:t>
      </w:r>
    </w:p>
    <w:p w:rsidR="00D0548B" w:rsidRPr="001A7CF0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Практические занятия имеют явную коммуникативную направленность, предполагают развернутые высказывания, полилог, поэтому студент должен быть готов к </w:t>
      </w:r>
      <w:r w:rsidRPr="001A7CF0">
        <w:rPr>
          <w:rFonts w:ascii="Times New Roman" w:hAnsi="Times New Roman"/>
          <w:sz w:val="24"/>
          <w:szCs w:val="24"/>
        </w:rPr>
        <w:lastRenderedPageBreak/>
        <w:t>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D0548B" w:rsidRPr="001A7CF0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вести рабочую тетрадь для семестровых практических занятий, где будут записываться учебные действия;</w:t>
      </w:r>
    </w:p>
    <w:p w:rsidR="00D0548B" w:rsidRPr="001A7CF0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  <w:highlight w:val="white"/>
        </w:rPr>
        <w:t>Самостоятельная работа</w:t>
      </w:r>
      <w:r w:rsidRPr="001A7CF0">
        <w:rPr>
          <w:rFonts w:ascii="Times New Roman" w:hAnsi="Times New Roman"/>
          <w:sz w:val="24"/>
          <w:szCs w:val="24"/>
          <w:highlight w:val="white"/>
        </w:rPr>
        <w:t xml:space="preserve"> студентов в рамках блока дисциплин предметного мастерства преподавателя начальных классов является неотъемлемой составляющей процесса освоения программы обучения по профилю 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 и Начальное образование».</w:t>
      </w:r>
      <w:r w:rsidRPr="001A7CF0">
        <w:rPr>
          <w:rFonts w:ascii="Times New Roman" w:hAnsi="Times New Roman"/>
          <w:sz w:val="24"/>
          <w:szCs w:val="24"/>
          <w:highlight w:val="white"/>
        </w:rPr>
        <w:t>Самостоятельная работа охватывает все аспекты изучения учебного материала и в значительной мере определяет результаты и качество осв</w:t>
      </w:r>
      <w:r w:rsidRPr="001A7CF0">
        <w:rPr>
          <w:rFonts w:ascii="Times New Roman" w:hAnsi="Times New Roman"/>
          <w:sz w:val="24"/>
          <w:szCs w:val="24"/>
        </w:rPr>
        <w:t>оения данного модуля.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В модуле </w:t>
      </w:r>
      <w:r w:rsidRPr="001A7CF0">
        <w:rPr>
          <w:rFonts w:ascii="Times New Roman" w:hAnsi="Times New Roman"/>
          <w:sz w:val="24"/>
          <w:szCs w:val="24"/>
          <w:highlight w:val="white"/>
        </w:rPr>
        <w:t>используются различные виды и формы самостоятельной работы как средства познавательной и коммуникативной деятельности.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осмыслить цель задания и сформулировать для себя конкретные задачи для ее достижения;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соблюдать принципы аргументированности, последовательности и постепенности;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при работе с источниками выделять главное;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пользоваться справочными изданиями для корректировки своих суждений и оценок;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проверить правильность выполнения работы по степени достижения поставленной цели;</w:t>
      </w:r>
    </w:p>
    <w:p w:rsidR="00D0548B" w:rsidRPr="001A7CF0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  <w:highlight w:val="white"/>
        </w:rPr>
        <w:t>при необходимости проконсультироваться с преподавателем.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b/>
          <w:sz w:val="24"/>
          <w:szCs w:val="24"/>
        </w:rPr>
        <w:t>Контроль</w:t>
      </w:r>
      <w:r w:rsidRPr="001A7CF0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уровня сформированности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ЭОИС, после прохождения темы или раздела. Текущий контроль осуществляется следующими видами работ: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оценкой практической текущей работы;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тестовыми заданиями различного типа;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заданиями для самостоятельной работы;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решением проблем через кейс-стади;</w:t>
      </w:r>
    </w:p>
    <w:p w:rsidR="00D0548B" w:rsidRPr="001A7CF0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презентациями по теме.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Рубежный контроль осуществляется в форме  зачета или экзамена.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</w:t>
      </w:r>
      <w:r w:rsidRPr="001A7CF0">
        <w:rPr>
          <w:rFonts w:ascii="Times New Roman" w:hAnsi="Times New Roman"/>
          <w:sz w:val="24"/>
          <w:szCs w:val="24"/>
        </w:rPr>
        <w:lastRenderedPageBreak/>
        <w:t>информации, знакомство с материалами учебно-методического комплекса по дисциплине, консультации с преподавателем.</w:t>
      </w:r>
    </w:p>
    <w:p w:rsidR="00D0548B" w:rsidRPr="001A7CF0" w:rsidRDefault="00D0548B" w:rsidP="00D0548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«Зарубежная литер</w:t>
      </w:r>
      <w:r w:rsidR="00154F20"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атура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 xml:space="preserve">«Зарубежная литература» </w:t>
      </w:r>
      <w:r w:rsidRPr="001A7CF0">
        <w:rPr>
          <w:rFonts w:ascii="Times New Roman" w:eastAsia="Times New Roman" w:hAnsi="Times New Roman"/>
          <w:sz w:val="24"/>
          <w:szCs w:val="24"/>
        </w:rPr>
        <w:t>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Содержание дисциплины носит историко-культурный характер. В нем представлена история развития западноевропейской литературы и литературы стран изучаемого языка от литературы средних веков до первой половины XXIвека. В результате освоения дисциплины студент должен иметь представление о целостности и преемственности мирового литературного и культурного процесса. 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В процессе преподавания дисциплины «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1A7CF0">
        <w:rPr>
          <w:rFonts w:ascii="Times New Roman" w:eastAsia="Times New Roman" w:hAnsi="Times New Roman"/>
          <w:sz w:val="24"/>
          <w:szCs w:val="24"/>
        </w:rPr>
        <w:t>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</w:t>
      </w:r>
      <w:r w:rsidRPr="001A7CF0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1A7CF0">
        <w:rPr>
          <w:rFonts w:ascii="Times New Roman" w:eastAsia="Times New Roman" w:hAnsi="Times New Roman"/>
          <w:sz w:val="24"/>
          <w:szCs w:val="24"/>
        </w:rPr>
        <w:t>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Рубежный контроль проводится в форме экзамена. При этом используется балльно-рейтинговая система оценки.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«Зарубежная литература»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Основы литературоведения, 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знаний о закономерностях литературного процесса в странах Западной Европы (в том числе в стране изучаемого языка);.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создать условия для понимания художественного значения литературного произведения в контексте истории и культуры и с учетом основных методологических направлений; 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умения провести аналогии и связи между зарубежной (английской) и русской литературой на разных этапах развития;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готовности к филологической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20" w:type="pct"/>
        <w:tblLayout w:type="fixed"/>
        <w:tblLook w:val="0000"/>
      </w:tblPr>
      <w:tblGrid>
        <w:gridCol w:w="948"/>
        <w:gridCol w:w="2421"/>
        <w:gridCol w:w="1750"/>
        <w:gridCol w:w="1909"/>
        <w:gridCol w:w="1531"/>
        <w:gridCol w:w="1531"/>
      </w:tblGrid>
      <w:tr w:rsidR="00D0548B" w:rsidRPr="001A7CF0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1A7CF0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E234F5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E234F5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E234F5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изучаемой литературы в соотношении с живописью, музыкой, кинематографом;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западноевропейской и русской литературы;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навыками сравнительного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анализа произведений детской литературы писателей разных стран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2031FE" w:rsidP="000A7EF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ОК-2,ОК-1, ОК-4, 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Практическое задание</w:t>
            </w:r>
          </w:p>
          <w:p w:rsidR="00D0548B" w:rsidRPr="001A7CF0" w:rsidRDefault="00E234F5" w:rsidP="00E234F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Специфика понятий «английскость»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1.1. Специфика понятий «английскость»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2.Средневековая и ренессансная английская литература.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2.1. Особенности средневековой культуры и литературы.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2.2. Англосаксонский героический эпос «Песнь о Беовульфе».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2.3. Англо-шотландские народные баллады.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2.4. Творчество У.Шекспира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3.Английская литература VII-VIII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3.1. Классицизм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3.2. Место романаД.Дефо «Робинзон Крузо» в мировой приключенческой литературе («робинзонады»).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3.3 «Путешествие Гулливера» Дж. Свифта как сатирическое, памфлетно-аллегорическое изображение социальной действительности.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3.4. Сентиментализм. «Кладбищенская поэзия».Роль Стерна в подготовке психологического романа  XVIII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4.Английская литература XIX вв. (романтизм).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 xml:space="preserve">Тема 4.1. Английская готическая проза конца 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lastRenderedPageBreak/>
              <w:t>XVIII начала XIX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lastRenderedPageBreak/>
              <w:t>Тема 4.2. Поэты «озерной школы»: имена, художественная практика.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4.3.В. Скотт как создатель исторического романа.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4.4. ТворчествоДж.Г.Байрона.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5.Английская литература XIX вв. (реализм и «рубеж веков» - к.XIX – н.XX вв.).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39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5.1. Исторические и культурные истоки реализма.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5.2. Творчество Ч.Диккенса.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5.3. Творчество У. Теккерея.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5.4. Рубеж к.XIX - н. XX вв. – новый этап в развитии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5.5. Новая драма. Творчество Б.Шоу.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 5.6. О. Уайльд – глава английского эстетизма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5.7. Неоромантизм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6.Литература Великобритании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 6.1. Общая панорама английской литературы первой трети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6.2. В. Вульф как теоретик и практик модернистского искусства.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6.3. Художественный мир Д. Джойса. «Улисс» как роман-миф.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6.4. Формирование жанра современного английского философского романа («роман идей») в творчестве У. Голдинга. «Повелитель мух» как «роман-метафора».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6.5. Творчество Дж. Фаулза.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6.6. Творчество Э.Берджесса.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Тема 6.7. Постмодернистская парадигма в творчествеП.Акройда.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57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144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7809BC" w:rsidRPr="001A7CF0" w:rsidRDefault="00D0548B" w:rsidP="004C252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0548B" w:rsidRPr="001A7CF0" w:rsidTr="0091440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EF0B92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0B92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F0B92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F0B92" w:rsidRPr="001A7CF0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B92" w:rsidRPr="001A7CF0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1A7CF0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Жук, М.И. История зарубежной литературы конца XIX — начала XX века : учебное пособие / М.И. Жук. - 2-е изд., стер. - Москва : Издательство «Флинта», 2016. - 225 с. - Библиогр. в кн. - ISBN 978-5-9765-1019-7 ; То же [Электронный ресурс]. - URL: http://biblioclub.ru/index.php?page=book&amp;id=69138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Нечепуренко, М.Ю. Шедевры мировой литературы : учебное пособие / М.Ю. Нечепуренко, Ю.В. Привалова, О.Г. Мельник ; Министерство образования и науки Российской Федерации, Южный федеральный университет, Инженерно-технологическая академия. - Таганрог : Издательство Южного федерального университета, 2015. - 111 с. - Библиогр. в кн. - ISBN 978-5-9275-1868-5 ; То же [Электронный ресурс]. - URL: http://biblioclub.ru/index.php?page=book&amp;id=461983</w:t>
      </w:r>
    </w:p>
    <w:p w:rsidR="003C37EB" w:rsidRPr="001A7CF0" w:rsidRDefault="003C37EB" w:rsidP="00FF0F7D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Турышева, О.Н. История зарубежной литературы XIX века: реализм : учебное пособие / О.Н. Турышева. - 3-е изд., стер. - Москва : Издательство «Флинта», 2016. - 77 с. - Библиогр. в кн. - ISBN 978-5-9765-2561-0 ; То же [Электронный ресурс]. - URL: http://biblioclub.ru/index.php?page=book&amp;id=482473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Курдина, Ж.В. История зарубежной литературы XIX века. Романтизм : учебное пособие / Ж.В. Курдина, Г.И. Модина. - 2-е изд., стер. - Москва : Издательство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«Флинта», 2016. - 207 с. - Библиогр. в кн. - ISBN 978-5-9765-0928-3 ; То же [Электронный ресурс]. - URL: http://biblioclub.ru/index.php?page=book&amp;id=57983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Осьмухина, О.Ю. От античности к XIX столетию: история зарубежной литературы : учебное пособие / О.Ю. Осьмухина, Е.А. Казеева. - 2-е изд., стер. - Москва : Издательство «Флинта», 2016. - 321 с. - ISBN 978-5-9765-0959-7 ; То же [Электронный ресурс]. - URL: http://biblioclub.ru/index.php?page=book&amp;id=69145</w:t>
      </w:r>
    </w:p>
    <w:p w:rsidR="003C37EB" w:rsidRPr="001A7CF0" w:rsidRDefault="003C37EB" w:rsidP="00FF0F7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Рабинович, В.С. История зарубежной литературы XIX века: романтизм : учебное пособие / В.С. Рабинович. - 3-е изд., стер. - Москва : Издательство «Флинта», 2016. - 88 с. - ISBN 978-5-9765-2560-3 ; То же [Электронный ресурс]. - URL: http://biblioclub.ru/index.php?page=book&amp;id=482310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Букаты, Е.М. История зарубежной литературы второй трети XIX века : учебное пособие / Е.М. Букаты. - Новосибирск : НГТУ, 2010. - 200 с. - ISBN 978-5-7782-1474-3 ; То же [Электронный ресурс]. - URL: http://biblioclub.ru/index.php?page=book&amp;id=228949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Погребная, Я.В. История зарубежной литературы. Эпоха Возрождения : учебное пособие-практикум /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- 276 с. - Библиогр.: с. 247-248. ; То же [Электронный ресурс]. - URL: http://biblioclub.ru/index.php?page=book&amp;id=457571</w:t>
      </w:r>
    </w:p>
    <w:p w:rsidR="003C37EB" w:rsidRPr="001A7CF0" w:rsidRDefault="003C37EB" w:rsidP="00FF0F7D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Рабинович, В.С. История зарубежной литературы XIX века: Романтизм : учебное пособие / В.С. Рабинович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- 90 с. - ISBN 978-5-7996-1139-2 ; То же [Электронный ресурс]. - URL: http://biblioclub.ru/index.php?page=book&amp;id=275944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Мандель, Б.Р. Всемирная литература: Нобелевские лауреаты (1901-1930) : учебник для высших учебных заведений гуманитарного направления / Б.Р. Мандель. - Москва ; Берлин : Директ-Медиа, 2015. - 401 с. : ил. - Библиогр.: с. 394-395. - ISBN 978-5-4475-2702-0 ; То же [Электронный ресурс]. - URL: http://bib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Мандель, Б.Р. Всемирная литература: искусство слова в Средневековье и титаны эпохи Возрождения. Начало Нового времени : учебник для студентов высших учебных заведений гуманитарного направления / Б.Р. Мандель. - Москва ; Берлин : Директ-Медиа, 2014. - 471 с. : ил. - Библиогр.: с. 457-463. - ISBN 978-5-4475-2522-4 ; То же [Электронный ресурс]. - URL: http://biblioclub.ru/index.php?page=book&amp;id=253621lioclub.ru/index.php?page=book&amp;id=255950</w:t>
      </w:r>
    </w:p>
    <w:p w:rsidR="003C37EB" w:rsidRPr="001A7CF0" w:rsidRDefault="003C37EB" w:rsidP="00FF0F7D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Никола, М.И. Античная литература : учебное пособие / М.И. Никола. - Москва : Прометей, 2018. - 401 с. - ISBN 978-5-907003-77-4 ; То же [Электронный ресурс]. - URL: http://biblioclub.ru/index.php?page=book&amp;id=494914</w:t>
      </w:r>
    </w:p>
    <w:p w:rsidR="00D0548B" w:rsidRPr="001A7CF0" w:rsidRDefault="000B03EF" w:rsidP="003C37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литературоведения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1. Пояснительная записка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Дисциплина «Основы литературоведения»имеет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lastRenderedPageBreak/>
        <w:t xml:space="preserve">Содержание дисциплины носит теоретико-культурный характер. В процессе освоения дисциплины студенты имеют возможность подвести итог изучению литературоведческих дисциплин в целом, сформировать целостное представление о становлении и развитии системы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В процессе преподавания дисциплины «Основы литературоведения»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«Основы литературоведения»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Рубежный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D0548B" w:rsidRPr="001A7CF0" w:rsidRDefault="00D0548B" w:rsidP="00D0548B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:rsidR="00D0548B" w:rsidRPr="001A7CF0" w:rsidRDefault="00D0548B" w:rsidP="00D0548B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1A7CF0">
        <w:rPr>
          <w:rFonts w:ascii="Times New Roman" w:eastAsia="Times New Roman" w:hAnsi="Times New Roman"/>
          <w:sz w:val="24"/>
          <w:szCs w:val="24"/>
        </w:rPr>
        <w:t>«Основы литературоведения»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 xml:space="preserve"> базируется на школьных курсах литературы, истории и мировой художественной культуры языка и является составной частью комплексного модуля К.М.20 «Литература стран изучаемого языка».</w:t>
      </w:r>
    </w:p>
    <w:p w:rsidR="00D0548B" w:rsidRPr="001A7CF0" w:rsidRDefault="00D0548B" w:rsidP="00D0548B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«Зарубежная литература», «Мировая художественная культура», «История». 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 служит базой дисциплин «Детская литература Великобритании» и «Детская литература США», «Филологический анализ текста», «</w:t>
      </w:r>
      <w:r w:rsidRPr="001A7CF0">
        <w:rPr>
          <w:rFonts w:ascii="Times New Roman" w:eastAsia="Times New Roman" w:hAnsi="Times New Roman"/>
          <w:sz w:val="24"/>
          <w:szCs w:val="24"/>
        </w:rPr>
        <w:t>Русская литература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 xml:space="preserve">». 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Calibri"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r w:rsidRPr="001A7CF0">
        <w:rPr>
          <w:rFonts w:ascii="Times New Roman" w:hAnsi="Times New Roman"/>
          <w:sz w:val="24"/>
          <w:szCs w:val="24"/>
        </w:rPr>
        <w:t>–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 xml:space="preserve">4. Образовательные результаты </w:t>
      </w:r>
    </w:p>
    <w:p w:rsidR="00D0548B" w:rsidRPr="001A7CF0" w:rsidRDefault="00D0548B" w:rsidP="00D0548B">
      <w:pPr>
        <w:spacing w:after="0" w:line="36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</w:p>
    <w:tbl>
      <w:tblPr>
        <w:tblW w:w="9855" w:type="dxa"/>
        <w:tblLayout w:type="fixed"/>
        <w:tblLook w:val="04A0"/>
      </w:tblPr>
      <w:tblGrid>
        <w:gridCol w:w="949"/>
        <w:gridCol w:w="2421"/>
        <w:gridCol w:w="1514"/>
        <w:gridCol w:w="1909"/>
        <w:gridCol w:w="1531"/>
        <w:gridCol w:w="1531"/>
      </w:tblGrid>
      <w:tr w:rsidR="00D0548B" w:rsidRPr="001A7CF0" w:rsidTr="002E63D5">
        <w:trPr>
          <w:trHeight w:val="38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Код ОР модуля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1A7CF0">
              <w:rPr>
                <w:rFonts w:ascii="Times" w:eastAsia="Times" w:hAnsi="Times" w:cs="Times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1A7CF0">
              <w:rPr>
                <w:rFonts w:ascii="Times" w:eastAsia="Times" w:hAnsi="Times" w:cs="Times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</w:rPr>
              <w:t>Средства оценивания ОР</w:t>
            </w:r>
          </w:p>
        </w:tc>
      </w:tr>
      <w:tr w:rsidR="00D0548B" w:rsidRPr="001A7CF0" w:rsidTr="002E63D5">
        <w:trPr>
          <w:trHeight w:val="32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2E63D5">
            <w:pPr>
              <w:spacing w:after="0" w:line="240" w:lineRule="auto"/>
            </w:pPr>
            <w:r w:rsidRPr="001A7CF0">
              <w:rPr>
                <w:rFonts w:ascii="Times New Roman" w:eastAsia="Times New Roman" w:hAnsi="Times New Roman"/>
              </w:rPr>
              <w:t>ОР-</w:t>
            </w:r>
            <w:r w:rsidR="002E63D5" w:rsidRPr="001A7CF0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2E63D5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ОР-</w:t>
            </w:r>
            <w:r w:rsidR="002E63D5" w:rsidRPr="001A7CF0">
              <w:rPr>
                <w:rFonts w:ascii="Times New Roman" w:eastAsia="Times New Roman" w:hAnsi="Times New Roman"/>
              </w:rPr>
              <w:t>1</w:t>
            </w:r>
            <w:r w:rsidR="00E234F5">
              <w:rPr>
                <w:rFonts w:ascii="Times New Roman" w:eastAsia="Times New Roman" w:hAnsi="Times New Roman"/>
              </w:rPr>
              <w:t>.1.1</w:t>
            </w: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Демонстрирует способность проводить анализ и делать выводы о специфике литературных произведений с т.зр. особенностей литературы как вида искусства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5F6BE4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ОК-2,ОК-1, О</w:t>
            </w:r>
            <w:r w:rsidR="002E63D5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К-4, ПК-10</w:t>
            </w: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 xml:space="preserve">Конспект 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Отчет по лекциям в ЭУМК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Контрольная работа</w:t>
            </w:r>
          </w:p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Индивидуальное домашнее задание</w:t>
            </w:r>
          </w:p>
          <w:p w:rsidR="00D0548B" w:rsidRPr="001A7CF0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E234F5">
              <w:rPr>
                <w:rFonts w:ascii="Times New Roman" w:eastAsia="Times New Roman" w:hAnsi="Times New Roman"/>
              </w:rPr>
              <w:t>Тест в ЭИОС</w:t>
            </w:r>
          </w:p>
        </w:tc>
      </w:tr>
    </w:tbl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 xml:space="preserve">5. </w:t>
      </w:r>
      <w:r w:rsidRPr="001A7CF0">
        <w:rPr>
          <w:rFonts w:ascii="Times" w:eastAsia="Times" w:hAnsi="Times" w:cs="Times"/>
          <w:b/>
          <w:sz w:val="24"/>
          <w:szCs w:val="24"/>
        </w:rPr>
        <w:t>Содержание дисциплины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 w:rsidRPr="001A7CF0"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9855" w:type="dxa"/>
        <w:tblInd w:w="15" w:type="dxa"/>
        <w:tblLayout w:type="fixed"/>
        <w:tblLook w:val="04A0"/>
      </w:tblPr>
      <w:tblGrid>
        <w:gridCol w:w="4635"/>
        <w:gridCol w:w="855"/>
        <w:gridCol w:w="855"/>
        <w:gridCol w:w="1425"/>
        <w:gridCol w:w="1230"/>
        <w:gridCol w:w="855"/>
      </w:tblGrid>
      <w:tr w:rsidR="00D0548B" w:rsidRPr="001A7CF0" w:rsidTr="0091440A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  <w:p w:rsidR="00D0548B" w:rsidRPr="001A7CF0" w:rsidRDefault="00D0548B" w:rsidP="0091440A"/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D0548B" w:rsidRPr="001A7CF0" w:rsidTr="0091440A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548B" w:rsidRPr="001A7CF0" w:rsidRDefault="00D0548B" w:rsidP="0091440A">
            <w:r w:rsidRPr="001A7CF0"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  <w:p w:rsidR="00D0548B" w:rsidRPr="001A7CF0" w:rsidRDefault="00D0548B" w:rsidP="0091440A"/>
          <w:p w:rsidR="00D0548B" w:rsidRPr="001A7CF0" w:rsidRDefault="00D0548B" w:rsidP="0091440A"/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D0548B" w:rsidRPr="001A7CF0" w:rsidTr="0091440A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Раздел 1. Особенности литературы как вида искусства.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1.1. Специфика литературы как вида искусства. 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1.2. Проблема художественного образа. Тропы.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1.3. Содержание и форма литературного произведения. Язык художественной литературы.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1.4. Ритм и ритмообразующие элементы. Поэтическая фонетика. Поэтический синтаксис. Системы русского стихосложения. Рифма. Строфа.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1.7. Анализ поэтического текста.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Литературное произведение: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содержательность художественных форм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2.1. Понятие художественности. Модусы художественности.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2.2. Понятие о литературном роде. Родо-видовая специфика текста.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2.3. Тема и идея художественного произведения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2.4. Автор и герой литературного произведения.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2.5. Сюжет, композиция, конфликт.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2.6. Пространство и время художественного произведения.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2.7. Теория архетипа. Представление об архетипе и архетипических структурах в литературоведении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2.8. Понятие «интертекст»в современном литературоведении.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2.9. Миф в структуре художественного произведения. Неомифологическое сознание. Представление об индивидуальной авторской мифопоэтике.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Раздел 3. Литературный процесс. Типы художественного сознания.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59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3.1. Традиционалистский (нормативный)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3.2. Индивидуально-творческий (исторический)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3.3. Литературное направление (течение, школа) в литературоведении и историко-культурном процессе. Основные литературоведческие школы.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340"/>
        </w:trPr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right"/>
            </w:pPr>
            <w:r w:rsidRPr="001A7CF0"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34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A7CF0">
              <w:rPr>
                <w:rFonts w:ascii="Times New Roman" w:hAnsi="Times New Roman"/>
                <w:b/>
              </w:rPr>
              <w:t>72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5.2. Методы обучения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При освоении дисциплины 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1A7CF0">
        <w:rPr>
          <w:rFonts w:ascii="Times New Roman" w:eastAsia="Times New Roman" w:hAnsi="Times New Roman"/>
          <w:sz w:val="24"/>
          <w:szCs w:val="24"/>
          <w:highlight w:val="white"/>
        </w:rPr>
        <w:t>»</w:t>
      </w:r>
      <w:r w:rsidRPr="001A7CF0">
        <w:rPr>
          <w:rFonts w:ascii="Times New Roman" w:eastAsia="Times New Roman" w:hAnsi="Times New Roman"/>
          <w:sz w:val="24"/>
          <w:szCs w:val="24"/>
        </w:rPr>
        <w:t xml:space="preserve"> используются традиционные обучающие технологии – лекции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</w:t>
      </w:r>
      <w:r w:rsidRPr="001A7CF0">
        <w:rPr>
          <w:rFonts w:ascii="Times New Roman" w:eastAsia="Times New Roman" w:hAnsi="Times New Roman"/>
          <w:sz w:val="24"/>
          <w:szCs w:val="24"/>
        </w:rPr>
        <w:lastRenderedPageBreak/>
        <w:t>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1A7CF0">
        <w:br w:type="page"/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lastRenderedPageBreak/>
        <w:t>6. Технологическая карта дисциплины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6.1. Рейтинг-план</w:t>
      </w:r>
    </w:p>
    <w:tbl>
      <w:tblPr>
        <w:tblW w:w="9855" w:type="dxa"/>
        <w:tblLayout w:type="fixed"/>
        <w:tblLook w:val="04A0"/>
      </w:tblPr>
      <w:tblGrid>
        <w:gridCol w:w="489"/>
        <w:gridCol w:w="1463"/>
        <w:gridCol w:w="1702"/>
        <w:gridCol w:w="1701"/>
        <w:gridCol w:w="1701"/>
        <w:gridCol w:w="1134"/>
        <w:gridCol w:w="851"/>
        <w:gridCol w:w="814"/>
      </w:tblGrid>
      <w:tr w:rsidR="00D0548B" w:rsidRPr="001A7CF0" w:rsidTr="0091440A">
        <w:trPr>
          <w:trHeight w:val="6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Балл за конкретное задание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(min-max)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D0548B" w:rsidRPr="001A7CF0" w:rsidRDefault="00D0548B" w:rsidP="00E10FF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A7CF0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E234F5" w:rsidRDefault="00E234F5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</w:t>
            </w:r>
            <w:r w:rsidR="00D0548B" w:rsidRPr="00E234F5">
              <w:rPr>
                <w:rFonts w:ascii="Times New Roman" w:eastAsia="Times New Roman" w:hAnsi="Times New Roman"/>
              </w:rPr>
              <w:t>.1.1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Слушание лекций, 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самостоятельная работа, тестирование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0548B" w:rsidRPr="001A7CF0" w:rsidTr="0091440A">
        <w:trPr>
          <w:trHeight w:val="1252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7760AD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Тест в ЭИО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0548B" w:rsidRPr="001A7CF0" w:rsidTr="0091440A">
        <w:trPr>
          <w:trHeight w:val="828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1439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ОР-1.1.1</w:t>
            </w:r>
          </w:p>
          <w:p w:rsidR="00D0548B" w:rsidRPr="001A7CF0" w:rsidRDefault="00D0548B" w:rsidP="00E234F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95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10-16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</w:tr>
      <w:tr w:rsidR="00D0548B" w:rsidRPr="001A7CF0" w:rsidTr="0091440A">
        <w:trPr>
          <w:trHeight w:val="1100"/>
        </w:trPr>
        <w:tc>
          <w:tcPr>
            <w:tcW w:w="48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E234F5" w:rsidRPr="00E234F5" w:rsidRDefault="00E234F5" w:rsidP="00E234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</w:rPr>
              <w:t>ОР-1.1.1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Индивидуальное домашнее задание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7760AD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Тест в ЭИО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D0548B" w:rsidRPr="001A7CF0" w:rsidTr="0091440A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0548B" w:rsidRPr="001A7CF0" w:rsidTr="0091440A">
        <w:trPr>
          <w:trHeight w:val="84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Итоговое тестирование в Э</w:t>
            </w:r>
            <w:r w:rsidR="007760AD" w:rsidRPr="001A7CF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D0548B" w:rsidRPr="001A7CF0" w:rsidTr="0091440A">
        <w:trPr>
          <w:trHeight w:val="30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7.1. Основная литература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Крупчанов, Л.М. Теория литературы : учебник / Л.М. Крупчанов. - 2-е изд., стер. - Москва : Издательство «Флинта», 2017. - 360 с. - ISBN 978-5-9765-1315-0 ; То же [Электронный ресурс]. - URL: http://biblioclub.ru/index.php?page=book&amp;id=114937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Мандель, Б.Р. Теория литературы: ответы на экзаменационные вопросы : учебное пособие / Б.Р. Мандель. - Москва : Директ-Медиа, 2014. - 650 с. - ISBN 978-5-4458-6746-3 ; То же [Электронный ресурс]. - URL: http://biblioclub.r</w:t>
      </w:r>
      <w:r w:rsidR="00A93E7E" w:rsidRPr="001A7CF0">
        <w:rPr>
          <w:rFonts w:ascii="Times New Roman" w:eastAsia="Times New Roman" w:hAnsi="Times New Roman"/>
          <w:sz w:val="24"/>
          <w:szCs w:val="24"/>
        </w:rPr>
        <w:t>u/index.php?page=book&amp;id=228077</w:t>
      </w:r>
    </w:p>
    <w:p w:rsidR="002E63D5" w:rsidRPr="001A7CF0" w:rsidRDefault="002E63D5" w:rsidP="00FF0F7D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Эсалнек, А.Я. Теория литературы : учебное пособие / А.Я. Эсалнек. - 2-е изд., стер. - Москва : Издательство «Флинта», 2016. - 209 с. - Библиогр.: с. 194-198. - ISBN 978-5-9765-0716-6 ; То же [Электронный ресурс]. - URL: http://biblioclub.ru/index.php?page=book&amp;id=70373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Андреев, А.Н. Лекции по теории литературы: целостно-антропологический анализ литературного произведения : учебное пособие для студентов вузов / А.Н. Андреев. - Москва ; Берлин : Директ-Медиа, 2014. - 237 с. : ил. - Библиогр. в кн. - ISBN 978-5-4475-3920-7 ; То же [Электронный ресурс]. - URL: http://biblioclub.ru/index.php?page=book&amp;id=227165 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Кременцов, Л.П. Теория литературы. Чтение как творчество : учебное пособие / Л.П. Кременцов. - 3-е изд., стер. - Москва : Издательство «Флинта», 2017. - 170 с. - ISBN 978-5-89349-482-2 ; То же [Электронный ресурс]. - URL: http://biblioclub.ru/index.php?page=book&amp;id=56236</w:t>
      </w:r>
    </w:p>
    <w:p w:rsidR="002E63D5" w:rsidRPr="001A7CF0" w:rsidRDefault="002E63D5" w:rsidP="00FF0F7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Литовченко, М.В. Теория и история литературы: Проблема преемственности в развитии русской литературы XIX в : учебное пособие / М.В. Литовченко. - Кемерово : КемГУКИ, 2011. - 72 с. ; То же [Электронный ресурс]. - URL: http://biblioclub.ru/index.php?page=book&amp;id=228107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Кучина, С.А. История литературы стран изучаемых языков. Практикум : учебное пособие / С.А. Кучина. - Новосибирск : НГТУ, 2011. - 112 с. - ISBN 978-5-7782-1775-</w:t>
      </w:r>
      <w:r w:rsidRPr="001A7CF0">
        <w:rPr>
          <w:rFonts w:ascii="Times New Roman" w:hAnsi="Times New Roman"/>
          <w:sz w:val="24"/>
          <w:szCs w:val="24"/>
        </w:rPr>
        <w:lastRenderedPageBreak/>
        <w:t>1 ; То же [Электронный ресурс]. - URL: http://biblioclub.ru/index.php?page=book&amp;id=229127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Мандель, Б.Р. Теория литературы: ответы на экзаменационные вопросы : учебное пособие / Б.Р. Мандель. - Москва : Директ-Медиа, 2014. - 650 с. - ISBN 978-5-4458-6746-3 ; То же [Электронный ресурс]. - URL: http://biblioclub.ru/index.php?page=book&amp;id=22807</w:t>
      </w:r>
      <w:r w:rsidR="00695393" w:rsidRPr="001A7CF0">
        <w:rPr>
          <w:rFonts w:ascii="Times New Roman" w:hAnsi="Times New Roman"/>
          <w:sz w:val="24"/>
          <w:szCs w:val="24"/>
        </w:rPr>
        <w:t>7</w:t>
      </w:r>
    </w:p>
    <w:p w:rsidR="002E63D5" w:rsidRPr="001A7CF0" w:rsidRDefault="002E63D5" w:rsidP="00FF0F7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Шарков, Ф.И. Коммуникология: основы теории коммуникации : учебник / Ф.И. Шарков. - 4-е изд. - Москва : Издательско-торговая корпорация «Дашков и К°», 2018. - 488 с. : ил. - (Учебные издания для бакалавров). - Библиогр. в кн. - ISBN 978-5-394-02089-6 ; То же [Электронный ресурс]. - URL: http://biblioclub.ru/index.php?page=book&amp;id=496159</w:t>
      </w:r>
    </w:p>
    <w:p w:rsidR="002E63D5" w:rsidRPr="001A7CF0" w:rsidRDefault="00D0548B" w:rsidP="00695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624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63D5" w:rsidRPr="001A7CF0" w:rsidRDefault="002E63D5" w:rsidP="00FF0F7D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 xml:space="preserve">Абуталиева, Э.И. Литература : учебное пособие / Э.И. Абуталиева. - Москва : Российская академия правосудия, 2009. - 302 с. - ISBN 978-593916-207-4 ; То же [Электронный ресурс]. - URL: http://biblioclub.ru/index.php?page=book&amp;id=142623 </w:t>
      </w:r>
    </w:p>
    <w:p w:rsidR="00D0548B" w:rsidRPr="001A7CF0" w:rsidRDefault="002E63D5" w:rsidP="00FF0F7D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Исаева, Е.В. Урок литературы в современной школе. Теория и практика анализа литературного произведения : учебное пособие / Е.В. Исаева, И.А. Ролдугина ; Министерство образования Российской Федерации, Елецкий государственный университет им. И.А. Бунина, Кафедра русской литературы xx века и зарубежной литературы. - Елец : Елецкий государственный университет им. И. А. Бунина, 2005. - 113 с. - Библиогр. в кн. ; То же [Электронный ресурс]. - URL: http://biblioclub.ru/index.php?page=book&amp;id=272122</w:t>
      </w: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D0548B" w:rsidRPr="001A7CF0" w:rsidRDefault="00D0548B" w:rsidP="00D0548B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1A7CF0">
        <w:rPr>
          <w:rFonts w:ascii="Times New Roman" w:eastAsia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D0548B" w:rsidRPr="001A7CF0" w:rsidRDefault="00D0548B" w:rsidP="00D0548B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1A7CF0">
        <w:rPr>
          <w:rFonts w:ascii="Times New Roman" w:eastAsia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5F6BE4">
      <w:pPr>
        <w:spacing w:after="0"/>
        <w:ind w:firstLine="567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1A7CF0">
        <w:rPr>
          <w:rFonts w:ascii="Times New Roman" w:eastAsia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PowerPoint.</w:t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«Детская литература Великобритании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«Детская литератураВеликобритании» способствует осмыслению студентами процесса развития зарубежной детской литературы в контексте общего историко-литературного процесса, обеспечивает усвоение студентами основных закономерностей развития детской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</w:t>
      </w:r>
      <w:r w:rsidR="003B0DAB"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ния детской литературы, поэтому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содержание каждого из разделов дисциплины соответствует определённому периоду развития детской словесности.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курса «Детская литератураВеликобритании» осуществляется как через аудиторную (лекционные и практические занятия), так и самостоятельную работу студентов. Дисциплина «Детская литератураВеликобритании» осваивается студентами в течение девятого семестра. Форма отчётности по дисциплине – зачет.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«Детская литература Великобритании»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«Основы литературоведения», «Филологический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Великобритании и проанализировать их произведения;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D0548B" w:rsidRPr="001A7CF0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1A7CF0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ОР.2.3</w:t>
            </w:r>
            <w:r w:rsidR="00D0548B" w:rsidRPr="001A7CF0"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.2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детской литературы США в соотношении с живописью, музыкой, кинематографом;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детской литературы;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навыками сравнительного анализа произведений детской литературы США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695393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ОК-1, </w:t>
            </w:r>
            <w:r w:rsidR="00D0548B" w:rsidRPr="001A7CF0">
              <w:rPr>
                <w:rFonts w:ascii="Times New Roman" w:hAnsi="Times New Roman"/>
                <w:sz w:val="24"/>
                <w:szCs w:val="24"/>
              </w:rPr>
              <w:t>ОК-2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,ОК-4, ОПК-5, ПК-11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3B0DA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тестирование  в ЭОС, </w:t>
            </w:r>
            <w:r w:rsidR="003B0DAB"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разноуровневые практические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и контрольные работы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детской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Детская литература как учебная дисциплина. Специфика детской книги.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Английский детский фольклор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Собирание и классификация детского фольклора.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Детский фольклор и массовая культура.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английской прозе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Ч. Диккенс как родоначальник детской темы в мировой литературе. Романтическая и реалистическая традиции в произведениях о детях. Традиции структуры жанра «рождественской» повести. Философия детства в Англии. Образ Оливера Твиста в одноименном романе Ч. Диккенса.  Детские образы в творчестве Ч. Диккенса, Л. Толстого, Ф. Достоевского, их связь и различие. 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М.М. Додж «Ганс Бринкер, или Серебряные коньки». «Нежный реализм» (Л. Олкотт, С. Дженисон, Ф. Бернет и др.). М. Твен «Том Сойер»: психологический портрет ребенка, гимн детству и радости, тяга к приключениям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Народная сказка Великобритании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«Бродячие сюжеты»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5.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Английская литературная сказка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Литературная сказка в творчестве О.Уайльда, А.Милда, Дж.Барри и др.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Современная детская  литература Великобритании.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6.1. Особенности жанра неомифа (Дж.Толкиен, К.Льюис, Дж. Роулинг и др.)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695393" w:rsidRPr="001A7CF0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3B0DAB" w:rsidRPr="001A7CF0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3B0DAB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E234F5" w:rsidP="003B0DA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ОР.2.3</w:t>
            </w:r>
            <w:r w:rsidR="003B0DAB" w:rsidRPr="001A7CF0"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B0DAB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B0DAB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0DAB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3B0DAB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1A7CF0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B0DAB" w:rsidRPr="001A7CF0" w:rsidRDefault="003B0DA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 xml:space="preserve"> 7.1. Основная литература</w:t>
      </w:r>
    </w:p>
    <w:p w:rsidR="00E234F5" w:rsidRPr="00E234F5" w:rsidRDefault="00365532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 w:cs="Times New Roman"/>
          <w:color w:val="auto"/>
          <w:u w:val="none"/>
        </w:rPr>
      </w:pPr>
      <w:r w:rsidRPr="001A7CF0">
        <w:rPr>
          <w:rFonts w:ascii="Times New Roman" w:hAnsi="Times New Roman" w:cs="Times New Roman"/>
          <w:sz w:val="23"/>
          <w:szCs w:val="23"/>
        </w:rPr>
        <w:t>Мешалкин, А.Н. Русская детская литература ХХ века :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2014. - 311 с. - ISBN 978-5-7591-1431-4 ; То же [Электронный ресурс]. - URL: </w:t>
      </w:r>
      <w:hyperlink r:id="rId16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http://biblioclub.ru/index.php?page=book&amp;id=275644</w:t>
        </w:r>
      </w:hyperlink>
    </w:p>
    <w:p w:rsidR="00E234F5" w:rsidRPr="00E234F5" w:rsidRDefault="00E234F5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</w:rPr>
      </w:pPr>
      <w:r w:rsidRPr="00E234F5">
        <w:rPr>
          <w:rFonts w:ascii="Times New Roman" w:hAnsi="Times New Roman" w:cs="Times New Roman"/>
          <w:sz w:val="23"/>
          <w:szCs w:val="23"/>
        </w:rPr>
        <w:t xml:space="preserve">Троицкая, Т.С. Проблемы детской художественной словесности : учебное пособие для студентов Института детства / Т.С. Троицкая. - Москва : Издательство «Прометей», 2016. </w:t>
      </w:r>
      <w:r w:rsidRPr="00E234F5">
        <w:rPr>
          <w:rFonts w:ascii="Times New Roman" w:hAnsi="Times New Roman" w:cs="Times New Roman"/>
          <w:sz w:val="23"/>
          <w:szCs w:val="23"/>
        </w:rPr>
        <w:lastRenderedPageBreak/>
        <w:t>- 252 с. : ил. - ISBN 978-5-9907452-4-7 ; То же [Электронный ресурс]. - URL: </w:t>
      </w:r>
      <w:hyperlink r:id="rId17" w:history="1">
        <w:r w:rsidRPr="00E234F5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http://biblioclub.ru/index.php?page=book&amp;id=437431</w:t>
        </w:r>
      </w:hyperlink>
      <w:r w:rsidRPr="00E234F5">
        <w:rPr>
          <w:rFonts w:ascii="Times New Roman" w:hAnsi="Times New Roman" w:cs="Times New Roman"/>
          <w:sz w:val="23"/>
          <w:szCs w:val="23"/>
        </w:rPr>
        <w:t> 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>7.2. Дополнительная литература</w:t>
      </w:r>
    </w:p>
    <w:p w:rsidR="00365532" w:rsidRPr="001A7CF0" w:rsidRDefault="00365532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A7CF0">
        <w:rPr>
          <w:rFonts w:ascii="Times New Roman" w:hAnsi="Times New Roman" w:cs="Times New Roman"/>
          <w:sz w:val="23"/>
          <w:szCs w:val="23"/>
        </w:rPr>
        <w:t>Бобина, Т.О. Современная литература для детей: темы и жанры :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 : ЧГАКИ, 2013. - 199 с. - (Академический проект). - Билиогр. в кн. ; То же [Электронный ресурс]. - URL: </w:t>
      </w:r>
      <w:hyperlink r:id="rId18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http://biblioclub.ru/index.php?page=book&amp;id=491269</w:t>
        </w:r>
      </w:hyperlink>
      <w:r w:rsidRPr="001A7CF0">
        <w:rPr>
          <w:rFonts w:ascii="Times New Roman" w:hAnsi="Times New Roman" w:cs="Times New Roman"/>
          <w:sz w:val="23"/>
          <w:szCs w:val="23"/>
        </w:rPr>
        <w:t> </w:t>
      </w:r>
    </w:p>
    <w:p w:rsidR="00E234F5" w:rsidRPr="00E234F5" w:rsidRDefault="00E234F5" w:rsidP="00E234F5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234F5">
        <w:rPr>
          <w:rFonts w:ascii="Times New Roman" w:hAnsi="Times New Roman" w:cs="Times New Roman"/>
          <w:sz w:val="23"/>
          <w:szCs w:val="23"/>
        </w:rPr>
        <w:t>Бочаева, Н.Г. Анализ лирического произведения в курсе «Детская литература» : учебное пособие / Н.Г. Бочаева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2010. - 67 с. - Библиогр. в кн. ; То же [Электронный ресурс]. - URL: </w:t>
      </w:r>
      <w:hyperlink r:id="rId19" w:history="1">
        <w:r w:rsidRPr="00E234F5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http://biblioclub.ru/index.php?page=book&amp;id=272002</w:t>
        </w:r>
      </w:hyperlink>
    </w:p>
    <w:p w:rsidR="00E234F5" w:rsidRPr="001A7CF0" w:rsidRDefault="00E234F5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3"/>
          <w:szCs w:val="23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A7CF0">
        <w:rPr>
          <w:rFonts w:ascii="Times New Roman" w:hAnsi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365532" w:rsidRPr="001A7CF0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3"/>
          <w:szCs w:val="23"/>
        </w:rPr>
      </w:pPr>
      <w:r w:rsidRPr="001A7CF0">
        <w:rPr>
          <w:rFonts w:ascii="Times New Roman" w:hAnsi="Times New Roman" w:cs="Times New Roman"/>
          <w:sz w:val="23"/>
          <w:szCs w:val="23"/>
        </w:rPr>
        <w:t>Заболотный, В.М. Мир британского содружества наций : учебно-практическое пособие / В.М. Заболотный. - Москва : Евразийский открытый институт, 2010. - 320 с. - ISBN 978-5-374-00399-4 ; То же [Электронный ресурс]. - URL: </w:t>
      </w:r>
      <w:hyperlink r:id="rId20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http://biblioclub.ru/index.php?page=book&amp;id=90395</w:t>
        </w:r>
      </w:hyperlink>
      <w:r w:rsidRPr="001A7CF0">
        <w:rPr>
          <w:rFonts w:ascii="Times New Roman" w:hAnsi="Times New Roman" w:cs="Times New Roman"/>
          <w:sz w:val="23"/>
          <w:szCs w:val="23"/>
        </w:rPr>
        <w:t> </w:t>
      </w:r>
    </w:p>
    <w:p w:rsidR="00365532" w:rsidRPr="001A7CF0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1A7CF0">
        <w:rPr>
          <w:rFonts w:ascii="Times New Roman" w:hAnsi="Times New Roman" w:cs="Times New Roman"/>
          <w:sz w:val="23"/>
          <w:szCs w:val="23"/>
        </w:rPr>
        <w:t>Ермакова, О.К. Уроки музыкальной литературы: первый год обучения : учебное пособие / О.К. Ермакова. - 2-е изд., испр. - Ростов-на-Дону : Издательство «Феникс», 2014. - 192 с. : ил. - (Учебные пособия для ДМШ). - ISBN 978-5-222-22144-0 ; То же [Электронный ресурс]. - URL: </w:t>
      </w:r>
      <w:hyperlink r:id="rId21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http://biblioclub.ru/index.php?page=book&amp;id=256446</w:t>
        </w:r>
      </w:hyperlink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65532" w:rsidRPr="001A7CF0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65532" w:rsidRPr="001A7CF0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</w:rPr>
      </w:pPr>
      <w:r w:rsidRPr="001A7CF0">
        <w:rPr>
          <w:rFonts w:ascii="Times New Roman" w:hAnsi="Times New Roman" w:cs="Times New Roman"/>
          <w:sz w:val="23"/>
          <w:szCs w:val="23"/>
        </w:rPr>
        <w:t>Зиман, Л.Я. Английская поэзия для детей на языке оригинала и в русских переводах : учебное пособие / Л.Я. Зиман, Л.М. Седельникова. - Москва : Издательство «Флинта», 2012. - 95 с. - ISBN 978-5-9765-1357-0 ; То же [Электронный ресурс]. - URL: </w:t>
      </w:r>
      <w:hyperlink r:id="rId22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http://biblioclub.ru/index.php?page=book&amp;id=103503</w:t>
        </w:r>
      </w:hyperlink>
    </w:p>
    <w:p w:rsidR="00365532" w:rsidRPr="001A7CF0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 w:cs="Times New Roman"/>
          <w:sz w:val="23"/>
          <w:szCs w:val="23"/>
        </w:rPr>
        <w:t>Литературное чтение: 2-ой класс : учебник : в 2-х ч. / авт.-сост. Г.С. Меркин, Б.Г. Меркин, Болотова С. А. ; под ред. Г.С. Меркина. - 5-е изд. - Москва : Русское слово, 2016. - Ч. 2. - 129 с. : ил. - (Начальная инновационная школа). - ISBN 978-5-00092-454-9. - ISBN 978-5-00092-456-3 (ч. 2) ; То же [Электронный ресурс]. - URL: </w:t>
      </w:r>
      <w:hyperlink r:id="rId23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http://biblioclub.ru/index.php?page=book&amp;id=486334</w:t>
        </w:r>
      </w:hyperlink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0548B" w:rsidRPr="001A7CF0" w:rsidRDefault="00D0548B" w:rsidP="00F26C2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«Детская литература США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«Детская литература США» способствует осмыслению студентами процесса развития зарубежной детской литературы в контексте общего историко-литературного процесса, обеспечивает усвоение студентами основных закономерностей развития детской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изучения детской литературы, поэтом усодержание каждого из разделов дисциплины соответствует определённому периоду развития детской словесности.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курса «Детская литература США» осуществляется как через аудиторную (лекционные и практические занятия), так и самостоятельную работу студентов. Дисциплина «Детская литература США» осваивается студентами в течение девятого семестра. Форма отчётности по дисциплине – зачет. </w:t>
      </w:r>
    </w:p>
    <w:p w:rsidR="00D0548B" w:rsidRPr="001A7CF0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Дисциплина «Детская литература США»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«История», «Детская литература с основами литературоведения», «Введение в литературоведение», «Лингвострановедение».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Освоение дисциплины является необходимой для усвоения учебных дисциплин  «Страноведение Великобритании», «История и культура Великобритании», «Литература Великобритании», «Англия и Англичане», «История и культуры США», «Литература США», Основы литературоведения, Филологический анализ текста».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подготовка студентов к профессиональной деятельности в области образования, социальной сферы и культуры.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США и проанализировать их произведения;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1A7CF0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630CE0" w:rsidRPr="001A7CF0" w:rsidTr="0069539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30CE0" w:rsidRPr="001A7CF0" w:rsidTr="0069539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E234F5" w:rsidRDefault="00630CE0" w:rsidP="006953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E234F5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E234F5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 специфику детской литературы США в соотношении с живописью, музыкой, кинематографом;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детской литературы;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навыками сравнительного анализа произведений детской литературы США с целью раскрытия межлитературных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95393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ОК-1, </w:t>
            </w:r>
            <w:r w:rsidR="00630CE0" w:rsidRPr="001A7CF0">
              <w:rPr>
                <w:rFonts w:ascii="Times New Roman" w:hAnsi="Times New Roman"/>
                <w:sz w:val="24"/>
                <w:szCs w:val="24"/>
              </w:rPr>
              <w:t>ОК-2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, ОК-4, 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Рейтинговая оценка, тестирование  в ЭОС, разноуровневые практические и контрольные работы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A7C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1A7CF0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Предыстория американской литературы. Образ Нового Света.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Фольклор индейцев Северной и Южной Америки и юго-востока США.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Л.Олкотт и традиция «нежного реализма».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Детская книга о сироте в творчестве Т.Олдрич и М.Твена.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Литературная сказка США к.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– н.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Д.Харрис как собиратель и обработчик африканских сказок. Образ повествователя в «Сказках дядюшки Римуса».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Л.ФрэнкБаум – основоположник американской литературной сказки. Книга «Удивительный волшебник из страны Оз». А.Волков как продолжатель  традиции Баума.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Литература США и Канады </w:t>
            </w:r>
            <w:r w:rsidRPr="001A7CF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 xml:space="preserve"> века в чтении детей младшего возраста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Стихи американских поэтов для детей: традиция английского нонсенса в творчестве В.Смита, эксцентричные сказки Доктора Сьюза, игра и выдумка в творчестве Д.Чиарди.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Развитие жанра литературной сказки в американской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5.1. Сказки У.Диснея и Л.Муура.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Реалистический рассказы о животных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6.1. Рассказы Э.Сетон-Томпсона и Д.Лондона.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1A7CF0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1A7CF0"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630CE0" w:rsidRPr="001A7CF0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630CE0" w:rsidRPr="001A7CF0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ОР.2.4.2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CE0" w:rsidRPr="001A7CF0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30CE0" w:rsidRPr="001A7CF0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pStyle w:val="leftspacing0"/>
            </w:pPr>
            <w:r w:rsidRPr="001A7CF0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0CE0" w:rsidRPr="001A7CF0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1A7CF0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7.1. Основная литература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Pr="00E234F5">
        <w:rPr>
          <w:rFonts w:ascii="Times New Roman" w:hAnsi="Times New Roman"/>
          <w:iCs/>
          <w:sz w:val="24"/>
          <w:szCs w:val="24"/>
        </w:rPr>
        <w:t>Мешалкин, А.Н. Русская детская литература ХХ века :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 Мешалкин, А.Р. 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2014. - 311 с. - ISBN 978-5-7591-1431-4 ; То же [Электронный ресурс]. - URL: http://biblioclub.ru/index.php?page=book&amp;id=275644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2. </w:t>
      </w:r>
      <w:r w:rsidRPr="00E234F5">
        <w:rPr>
          <w:rFonts w:ascii="Times New Roman" w:hAnsi="Times New Roman"/>
          <w:iCs/>
          <w:sz w:val="24"/>
          <w:szCs w:val="24"/>
        </w:rPr>
        <w:t xml:space="preserve">Троицкая, Т.С. Проблемы детской художественной словесности : учебное пособие для студентов Института детства / Т.С. Троицкая. - Москва : Издательство «Прометей», 2016. - 252 с. : ил. - ISBN 978-5-9907452-4-7 ; То же [Электронный ресурс]. - URL: http://biblioclub.ru/index.php?page=book&amp;id=437431 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7.2. Дополнительная литература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lastRenderedPageBreak/>
        <w:t xml:space="preserve">1. </w:t>
      </w:r>
      <w:r w:rsidRPr="00E234F5">
        <w:rPr>
          <w:rFonts w:ascii="Times New Roman" w:hAnsi="Times New Roman"/>
          <w:iCs/>
          <w:sz w:val="24"/>
          <w:szCs w:val="24"/>
        </w:rPr>
        <w:t xml:space="preserve">Бобина, Т.О. Современная литература для детей: темы и жанры : учебное пособие / Т.О. 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 : ЧГАКИ, 2013. - 199 с. - (Академический проект). - Билиогр. в кн. ; То же [Электронный ресурс]. - URL: http://biblioclub.ru/index.php?page=book&amp;id=491269 </w:t>
      </w:r>
    </w:p>
    <w:p w:rsidR="00E234F5" w:rsidRPr="00E234F5" w:rsidRDefault="00E234F5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2. </w:t>
      </w:r>
      <w:r w:rsidRPr="00E234F5">
        <w:rPr>
          <w:rFonts w:ascii="Times New Roman" w:hAnsi="Times New Roman"/>
          <w:iCs/>
          <w:sz w:val="24"/>
          <w:szCs w:val="24"/>
        </w:rPr>
        <w:t>Бочаева, Н.Г. Анализ лирического произведения в курсе «Детская литература» : учебное пособие / Н.Г. Бочаева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2010. - 67 с. - Библиогр. в кн. ; То же [Электронный ресурс]. - URL: http://biblioclub.ru/index.php?page=book&amp;id=272002</w:t>
      </w:r>
    </w:p>
    <w:p w:rsidR="00630CE0" w:rsidRPr="001A7CF0" w:rsidRDefault="00630CE0" w:rsidP="00E23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234F5">
        <w:rPr>
          <w:rFonts w:ascii="Times New Roman" w:hAnsi="Times New Roman"/>
          <w:i/>
          <w:iCs/>
          <w:sz w:val="24"/>
          <w:szCs w:val="24"/>
        </w:rPr>
        <w:t>7</w:t>
      </w:r>
      <w:r w:rsidRPr="001A7CF0">
        <w:rPr>
          <w:rFonts w:ascii="Times New Roman" w:hAnsi="Times New Roman"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:rsidR="00630CE0" w:rsidRPr="001A7CF0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3"/>
          <w:szCs w:val="23"/>
        </w:rPr>
      </w:pPr>
      <w:r w:rsidRPr="001A7CF0">
        <w:rPr>
          <w:rFonts w:ascii="Times New Roman" w:hAnsi="Times New Roman"/>
          <w:sz w:val="23"/>
          <w:szCs w:val="23"/>
        </w:rPr>
        <w:t>Заболотный, В.М. Мир британского содружества наций : учебно-практическое пособие / В.М. Заболотный. - Москва : Евразийский открытый институт, 2010. - 320 с. - ISBN 978-5-374-00399-4 ; То же [Электронный ресурс]. - URL: </w:t>
      </w:r>
      <w:hyperlink r:id="rId24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http://biblioclub.ru/index.php?page=book&amp;id=90395</w:t>
        </w:r>
      </w:hyperlink>
      <w:r w:rsidRPr="001A7CF0">
        <w:rPr>
          <w:rFonts w:ascii="Times New Roman" w:hAnsi="Times New Roman"/>
          <w:sz w:val="23"/>
          <w:szCs w:val="23"/>
        </w:rPr>
        <w:t> </w:t>
      </w:r>
    </w:p>
    <w:p w:rsidR="00630CE0" w:rsidRPr="001A7CF0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3"/>
          <w:szCs w:val="23"/>
        </w:rPr>
        <w:t>Ермакова, О.К. Уроки музыкальной литературы: первый год обучения : учебное пособие / О.К. Ермакова. - 2-е изд., испр. - Ростов-на-Дону : Издательство «Феникс», 2014. - 192 с. : ил. - (Учебные пособия для ДМШ). - ISBN 978-5-222-22144-0 ; То же [Электронный ресурс]. - URL: </w:t>
      </w:r>
      <w:hyperlink r:id="rId25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http://biblioclub.ru/index.php?page=book&amp;id=256446</w:t>
        </w:r>
      </w:hyperlink>
    </w:p>
    <w:p w:rsidR="00630CE0" w:rsidRPr="001A7CF0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30CE0" w:rsidRPr="001A7CF0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30CE0" w:rsidRPr="001A7CF0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</w:rPr>
      </w:pPr>
      <w:r w:rsidRPr="001A7CF0">
        <w:rPr>
          <w:rFonts w:ascii="Times New Roman" w:hAnsi="Times New Roman"/>
          <w:sz w:val="23"/>
          <w:szCs w:val="23"/>
        </w:rPr>
        <w:t>Зиман, Л.Я. Английская поэзия для детей на языке оригинала и в русских переводах : учебное пособие / Л.Я. Зиман, Л.М. Седельникова. - Москва : Издательство «Флинта», 2012. - 95 с. - ISBN 978-5-9765-1357-0 ; То же [Электронный ресурс]. - URL: </w:t>
      </w:r>
      <w:hyperlink r:id="rId26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http://biblioclub.ru/index.php?page=book&amp;id=103503</w:t>
        </w:r>
      </w:hyperlink>
    </w:p>
    <w:p w:rsidR="00630CE0" w:rsidRPr="001A7CF0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3"/>
          <w:szCs w:val="23"/>
        </w:rPr>
        <w:t>Литературное чтение: 2-ой класс : учебник : в 2-х ч. / авт.-сост. Г.С. Меркин, Б.Г. Меркин, Болотова С. А. ; под ред. Г.С. Меркина. - 5-е изд. - Москва : Русское слово, 2016. - Ч. 2. - 129 с. : ил. - (Начальная инновационная школа). - ISBN 978-5-00092-454-9. - ISBN 978-5-00092-456-3 (ч. 2) ; То же [Электронный ресурс]. - URL: </w:t>
      </w:r>
      <w:hyperlink r:id="rId27" w:history="1">
        <w:r w:rsidRPr="001A7CF0">
          <w:rPr>
            <w:rStyle w:val="af5"/>
            <w:rFonts w:ascii="Times New Roman" w:hAnsi="Times New Roman" w:cs="Times New Roman"/>
            <w:color w:val="auto"/>
            <w:sz w:val="23"/>
            <w:szCs w:val="23"/>
          </w:rPr>
          <w:t>http://biblioclub.ru/index.php?page=book&amp;id=486334</w:t>
        </w:r>
      </w:hyperlink>
    </w:p>
    <w:p w:rsidR="00630CE0" w:rsidRPr="001A7CF0" w:rsidRDefault="00630CE0" w:rsidP="00630CE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1A7CF0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(GoogleChrome, InternetExplorer, Opera, MozillaFireFox), MS Word, MS PowerPoint, MS MediaPlayer.</w:t>
      </w:r>
    </w:p>
    <w:p w:rsidR="00D0548B" w:rsidRPr="001A7CF0" w:rsidRDefault="00695393" w:rsidP="00695393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«Филологический анализ текста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«Филологический анализ текста» завершает занимает важное место в процессе профессиональной подготовки студентов бакалавриата. Она направлена на формирование умений анализировать и интерпретировать художественный текст в рамках профессиональной деятельности педагога – преподавателя иностранных языков.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«Филологический анализ текста» выделяются два раздела. Первый связан со знакомством и изучением основных категорий художественного текста, второй посвящен практической работе по его анализу. 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«Филологический анализ текста»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«Филологический анализ текста» включает тестирование, написание развернутых ответов и контрольных работ.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зачета. При этом используется балльно-рейтинговая система оценки.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«Филологический анализ текста» базируется на школьном курсе литературы и является составной частью комплексного модуля К.М.20</w:t>
      </w:r>
      <w:r w:rsidRPr="001A7CF0">
        <w:rPr>
          <w:rFonts w:ascii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hAnsi="Times New Roman"/>
          <w:sz w:val="24"/>
          <w:szCs w:val="24"/>
        </w:rPr>
        <w:t>Литература стран изучаемого языка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D0548B" w:rsidRPr="001A7CF0" w:rsidRDefault="00D0548B" w:rsidP="00D0548B">
      <w:pPr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«Филологический анализ текста»: представление об основных литературоведческих категориях, историко-литературном процессе, знания русской литературы и литературы стран изучаемого языка. «Филологический анализ текста» изучается на пятом курсе и опирается на дисциплины «Основы филологических знаний», «Страноведение стран изучаемого языка», «Введение в литературоведение», «</w:t>
      </w:r>
      <w:r w:rsidRPr="001A7CF0">
        <w:rPr>
          <w:rFonts w:ascii="Times New Roman" w:eastAsia="Times New Roman" w:hAnsi="Times New Roman"/>
          <w:sz w:val="24"/>
          <w:szCs w:val="24"/>
          <w:lang w:eastAsia="ru-RU"/>
        </w:rPr>
        <w:t>Стилистика», «Зарубежная литература».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1A7CF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1A7CF0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>подготовка к профессиональной деятельности в области образования, социальной сферы и культуры</w:t>
      </w:r>
      <w:r w:rsidRPr="001A7CF0">
        <w:rPr>
          <w:rFonts w:ascii="Times New Roman" w:hAnsi="Times New Roman"/>
          <w:sz w:val="24"/>
          <w:szCs w:val="24"/>
        </w:rPr>
        <w:t>.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1A7CF0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D0548B" w:rsidRPr="001A7CF0" w:rsidRDefault="00D0548B" w:rsidP="00D0548B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ознакомлению с современными теориями организации текста;</w:t>
      </w:r>
    </w:p>
    <w:p w:rsidR="00D0548B" w:rsidRPr="001A7CF0" w:rsidRDefault="00D0548B" w:rsidP="00D0548B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 студентов системных знаний о структурно-семантической организации текста и методах его анализа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умения анализировать текст в единстве формы, содержания и функций;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– обеспечить освоение базовой терминологии.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/>
      </w:tblPr>
      <w:tblGrid>
        <w:gridCol w:w="995"/>
        <w:gridCol w:w="2406"/>
        <w:gridCol w:w="1560"/>
        <w:gridCol w:w="2265"/>
        <w:gridCol w:w="1542"/>
        <w:gridCol w:w="1579"/>
      </w:tblGrid>
      <w:tr w:rsidR="00D0548B" w:rsidRPr="001A7CF0" w:rsidTr="00F217A5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0548B" w:rsidRPr="001A7CF0" w:rsidTr="00F217A5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Знает филологическую терминологию, умеет ее применять и использовать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ОК-1</w:t>
            </w:r>
          </w:p>
          <w:p w:rsidR="00F217A5" w:rsidRPr="001A7CF0" w:rsidRDefault="00F217A5" w:rsidP="00F21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ОК-2</w:t>
            </w:r>
          </w:p>
          <w:p w:rsidR="00F217A5" w:rsidRPr="001A7CF0" w:rsidRDefault="00F217A5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ОК-4</w:t>
            </w:r>
          </w:p>
          <w:p w:rsidR="00F217A5" w:rsidRPr="001A7CF0" w:rsidRDefault="00F217A5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ОПК-5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  <w:r w:rsidRPr="001A7CF0">
              <w:rPr>
                <w:rFonts w:ascii="Times New Roman" w:hAnsi="Times New Roman"/>
                <w:shd w:val="clear" w:color="auto" w:fill="FFFFFF"/>
              </w:rPr>
              <w:t>ПК-11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задание в ЭОИС</w:t>
            </w:r>
          </w:p>
          <w:p w:rsidR="00E234F5" w:rsidRPr="00E234F5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217A5" w:rsidRPr="001A7CF0" w:rsidRDefault="00E234F5" w:rsidP="00E234F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545"/>
        <w:gridCol w:w="4087"/>
        <w:gridCol w:w="855"/>
        <w:gridCol w:w="854"/>
        <w:gridCol w:w="1418"/>
        <w:gridCol w:w="1238"/>
        <w:gridCol w:w="857"/>
      </w:tblGrid>
      <w:tr w:rsidR="00D0548B" w:rsidRPr="001A7CF0" w:rsidTr="0091440A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45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45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Текст: структура, свойства, основные категории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Художественный текст как феномен употребления языка в его эстетической функции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Содержание текста и его языковое выражение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Субъектная организация текста и структура повествования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Текстовые категории и их языковая экспликация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Архитектоника и внутренняя композиция текста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Специфика лингвистического и филологического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Представление о лингвистическоманализе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Комплексныйфилологическийанализ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FA7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Выполнениекомплексногофилологическог</w:t>
            </w:r>
            <w:r w:rsidR="00FA7807"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 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  <w:r w:rsidRPr="001A7CF0">
              <w:t>4</w:t>
            </w:r>
          </w:p>
        </w:tc>
      </w:tr>
      <w:tr w:rsidR="00D0548B" w:rsidRPr="001A7CF0" w:rsidTr="0091440A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 w:line="256" w:lineRule="auto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D0548B" w:rsidRPr="001A7CF0" w:rsidRDefault="00D0548B" w:rsidP="00D0548B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«Филологический анализ текста»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5F6BE4"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КАКОЙ РЕЙТИНГ-ПЛАН ОСТАВИТЬ?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/>
      </w:tblPr>
      <w:tblGrid>
        <w:gridCol w:w="436"/>
        <w:gridCol w:w="1866"/>
        <w:gridCol w:w="2335"/>
        <w:gridCol w:w="1637"/>
        <w:gridCol w:w="1143"/>
        <w:gridCol w:w="818"/>
        <w:gridCol w:w="711"/>
        <w:gridCol w:w="711"/>
      </w:tblGrid>
      <w:tr w:rsidR="00D0548B" w:rsidRPr="001A7CF0" w:rsidTr="0091440A">
        <w:trPr>
          <w:trHeight w:val="291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795"/>
        </w:trPr>
        <w:tc>
          <w:tcPr>
            <w:tcW w:w="423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795"/>
        </w:trPr>
        <w:tc>
          <w:tcPr>
            <w:tcW w:w="42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E234F5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974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F217A5" w:rsidP="00F21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974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E234F5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тест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E234F5" w:rsidRDefault="00F217A5" w:rsidP="00F217A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E234F5"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4900" w:type="pct"/>
        <w:tblLayout w:type="fixed"/>
        <w:tblLook w:val="04A0"/>
      </w:tblPr>
      <w:tblGrid>
        <w:gridCol w:w="436"/>
        <w:gridCol w:w="1866"/>
        <w:gridCol w:w="2335"/>
        <w:gridCol w:w="1637"/>
        <w:gridCol w:w="1143"/>
        <w:gridCol w:w="818"/>
        <w:gridCol w:w="711"/>
        <w:gridCol w:w="711"/>
      </w:tblGrid>
      <w:tr w:rsidR="00D0548B" w:rsidRPr="001A7CF0" w:rsidTr="0091440A">
        <w:trPr>
          <w:trHeight w:val="291"/>
        </w:trPr>
        <w:tc>
          <w:tcPr>
            <w:tcW w:w="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ОР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min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max</w:t>
            </w: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E234F5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159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1615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548B" w:rsidRPr="001A7CF0" w:rsidRDefault="00E234F5" w:rsidP="00F21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Письменное задание в ЭОИС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E234F5" w:rsidP="00F21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Лекции, семинары,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СР (в т.ч. в ЭИОС),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0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217A5" w:rsidRPr="001A7CF0" w:rsidRDefault="00F217A5" w:rsidP="00FF0F7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Болотнова, Н.С. Филологический анализ текста : учебное пособие / Н.С. Болотнова. - 5-е изд., стер. - Москва : Издательство «Флинта», 2016. - 520 с. : ил. - Библиогр. в кн. - ISBN 978-5-9765-0053-2 ; То же [Электронный ресурс]. - URL: http://biblioclub.ru/index.php?page=book&amp;id=83071</w:t>
      </w:r>
    </w:p>
    <w:p w:rsidR="00D0548B" w:rsidRPr="001A7CF0" w:rsidRDefault="00F217A5" w:rsidP="00FF0F7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Фокина, М.А. Филологический анализ текста : учебное пособие / М.А. Фокина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2013. - 140 с. - Библиогр. в кн. - ISBN 978-5-7591-1371-3 ; То же [Электронный ресурс]. - URL: http://biblioclub.ru/index.php?page=book&amp;id=275635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Головина, Е.В. Филологический анализ текста : учебное пособие / Е.В. Головина ; Министерство образования и науки Российской Федерации, Оренбургский Государственный Университет. - Оренбург : ОГУ, 2017. - 110 с. - Библиогр. в кн. - ISBN 978-5-7410-1659-6 ; То же [Электронный ресурс]. - URL: http://biblioclub.ru/index.php?page=book&amp;id=481755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Головина, Е. Лингвистический анализ текста : учебное пособие / Е. Головина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2012. - 106 с. ; То же [Электронный ресурс]. - URL: http://biblioclub.ru/index.php?page=book&amp;id=259129</w:t>
      </w:r>
    </w:p>
    <w:p w:rsidR="00F217A5" w:rsidRPr="001A7CF0" w:rsidRDefault="00F217A5" w:rsidP="00FF0F7D">
      <w:pPr>
        <w:pStyle w:val="a4"/>
        <w:numPr>
          <w:ilvl w:val="0"/>
          <w:numId w:val="29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39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Кузьмина, Н.А. Современный русский язык. Лексикология: теория, тренинг, контроль : учебное пособие / Н.А. Кузьмина. - 3-е изд., стер. - Москва : Издательство «Флинта», 2016. - 338 с. - ISBN 978-5-9765-1028-9 ; То же [Электронный ресурс]. - URL: http://biblioclub.ru/index.php?page=book&amp;id=69159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217A5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Каменский, М.В. Дискурсные маркеры в социокогнитивном освещении : монография / М.В. Каменский ; науч. ред. С.В. Гусаренко ; Министерство образования и науки Российской Федерации, Федеральное государственное автономное образовательное </w:t>
      </w: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учреждение высшего профессионального образования «Северо-Кавказский федеральный университет». - Ставрополь : СКФУ, 2015. - 202 с. : ил. - Библиогр. в кн. - ISBN 978-5-9296-0778-3 ; То же [Электронный ресурс]. - URL: http://biblioclub.ru/index.php?page=book&amp;id=458005 </w:t>
      </w:r>
    </w:p>
    <w:p w:rsidR="00F217A5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Филология и коммуникативные науки : учебное пособие / под общ. ред. А.А. Чувакина ; ред.-сост. А.А. Чувакин, С.В. Доронина, И.Ю. Качесова и др. - 2-е изд., стер. - Москва : Издательство «Флинта», 2015. - 497 с. : ил. - ISBN 978-5-9765-1914-5 ; То же [Электронный ресурс]. - URL: http://biblioclub.ru/index.php?page=book&amp;id=482134</w:t>
      </w:r>
    </w:p>
    <w:p w:rsidR="00D0548B" w:rsidRPr="001A7CF0" w:rsidRDefault="00F217A5" w:rsidP="00FF0F7D">
      <w:pPr>
        <w:pStyle w:val="a4"/>
        <w:numPr>
          <w:ilvl w:val="0"/>
          <w:numId w:val="30"/>
        </w:num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Чумак-Жунь, И.И. Художественный текст как феномен культуры: интертекстуальность и поэзия : монография / И.И. Чумак-Жунь. - Москва : Директ-Медиа, 2014. - 228 с. - ISBN 978-5-4458-8096-7 ; То же [Электронный ресурс]. - URL: http://biblioclub.ru/index.php?page=book&amp;id=235178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217A5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«Алмазные россыпи русской речи»: языковое мастерство М.А. Шолохова : монография / отв. ред. Л.Б. Савенкова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: Издательство Южного федерального университета, 2015. - 111 с. - Библиогр. в кн. - ISBN 978-5-9275-1529-5 ; То же [Электронный ресурс]. - URL: http://biblioclub.ru/index.php?page=book&amp;id=445195</w:t>
      </w:r>
    </w:p>
    <w:p w:rsidR="00F217A5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Гумовская, Г.Н. Гармоническая организация художественного произведения : монография / Г.Н. Гумовская ; Министерство образования и науки Российской Федерации, Московский педагогический государственный университет. - Москва : МПГУ, 2015. - 172 с. : табл. - Библиогр. в кн. - ISBN 978-5-4263-0249-5 ; То же [Электронный ресурс]. - URL: http://biblioclub.ru/index.php?page=book&amp;id=472838 </w:t>
      </w:r>
    </w:p>
    <w:p w:rsidR="00D0548B" w:rsidRPr="001A7CF0" w:rsidRDefault="00F217A5" w:rsidP="00FF0F7D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/>
        <w:ind w:left="709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Ухова, Л.В. Языковая личность в системе массмедиа : курс лекций / Л.В. Ухова. - Москва : Директ-Медиа, 2014. - 191 с. - ISBN 978-5-4460-9839-2 ; То же [Электронный ресурс]. - URL: http://biblioclub.ru/index.php?page=book&amp;id=239497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FA7807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InternetExplorer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MSWord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MSPowerPoint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FA7807" w:rsidP="00FA7807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br w:type="page"/>
      </w:r>
    </w:p>
    <w:p w:rsidR="00D0548B" w:rsidRPr="001A7CF0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«Русская литература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«Русская литература»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 Общий курс «Русская литература» охватывает литературный процесс от X века до ХХ в. В нем освещаются древнерусская литература (X - XVII вв.), литература XVIII века, основное внимание уделено русской литературе XIX века, в отдельный период выносится рассмотрение русской литературы конца XIX - начала XX веков и современной литературы.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Литературный процесс X-XX веков в целом рассматривается в его тесной связи с литературным процессом предшествующих и последующих веков, что даст возможность слушателям увидеть «живую связь времен».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Основное место в курсе занимают монографические темы, очерки творчества писателей. Они связаны с обобщающими лекциями, в которых дается историко-литературный контекст эпохи.Показ «синхронного среза» литературного процесса позволяет привлечь внимание студентов к факту сосуществования писателей в одном временном отрезке, осветить общественно-литературное явление в его исторической последовательности и сложном многообразии.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«Русская литература»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метод проектов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A7CF0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«Русская литература» включает тестирование, написание конспектов и моделей уроков, выполнение контрольных работ.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Рубежныйконтроль проводится в форме зачета. При этом используется балльно-рейтинговая система оценки.</w:t>
      </w:r>
    </w:p>
    <w:p w:rsidR="00D0548B" w:rsidRPr="001A7CF0" w:rsidRDefault="00D0548B" w:rsidP="00D0548B">
      <w:pPr>
        <w:tabs>
          <w:tab w:val="left" w:pos="579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«Русская литература»  базируется на школьном курсе литературы и является составной частью комплексного модуля К.М.20 </w:t>
      </w:r>
      <w:r w:rsidRPr="001A7CF0">
        <w:rPr>
          <w:rFonts w:ascii="Times New Roman" w:hAnsi="Times New Roman"/>
          <w:sz w:val="24"/>
          <w:szCs w:val="24"/>
          <w:highlight w:val="white"/>
        </w:rPr>
        <w:t>«</w:t>
      </w:r>
      <w:r w:rsidRPr="001A7CF0">
        <w:rPr>
          <w:rFonts w:ascii="Times New Roman" w:hAnsi="Times New Roman"/>
          <w:sz w:val="24"/>
          <w:szCs w:val="24"/>
        </w:rPr>
        <w:t>Модуль по выбору. Литература стран изучаемого языка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«Русская литература»</w:t>
      </w:r>
      <w:r w:rsidRPr="001A7CF0">
        <w:rPr>
          <w:rFonts w:ascii="Times New Roman" w:hAnsi="Times New Roman"/>
          <w:sz w:val="24"/>
          <w:szCs w:val="24"/>
          <w:shd w:val="clear" w:color="auto" w:fill="FFFFFF"/>
        </w:rPr>
        <w:t xml:space="preserve">: представление о литературном процессе в целом иоб особенностях творчества отдельных писателей; владение основными теоретико-литературными понятиями.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1A7CF0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– создать условия для обогащения и систематизации знаний студентов в области отечественной истории и культуры, научить свободно ориентироваться в сложных явлениях российской словесности, воспринимать ее как важнейшую составляющую мирового литературного процесса.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Задачи дисциплины: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lastRenderedPageBreak/>
        <w:t>– способствовать освещению национальной самобытности русской литературы, своеобразия ее исторического пути;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- способствовать формированию представленияоб основныхтенденциях в русской литературе X - XX веков;</w:t>
      </w:r>
    </w:p>
    <w:p w:rsidR="00D0548B" w:rsidRPr="001A7CF0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формированию умения самостоятельной работы с учебно-методической литературой;</w:t>
      </w:r>
    </w:p>
    <w:p w:rsidR="00D0548B" w:rsidRPr="001A7CF0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– способствовать развитию творческих способностей студентов;</w:t>
      </w:r>
    </w:p>
    <w:p w:rsidR="00D0548B" w:rsidRPr="001A7CF0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– обеспечить освоение базовой терминологии. 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62" w:type="pct"/>
        <w:tblInd w:w="108" w:type="dxa"/>
        <w:tblLayout w:type="fixed"/>
        <w:tblLook w:val="0000"/>
      </w:tblPr>
      <w:tblGrid>
        <w:gridCol w:w="730"/>
        <w:gridCol w:w="3065"/>
        <w:gridCol w:w="875"/>
        <w:gridCol w:w="1935"/>
        <w:gridCol w:w="1130"/>
        <w:gridCol w:w="2044"/>
      </w:tblGrid>
      <w:tr w:rsidR="00D0548B" w:rsidRPr="001A7CF0" w:rsidTr="0023244F">
        <w:trPr>
          <w:trHeight w:val="385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D0548B" w:rsidRPr="001A7CF0" w:rsidTr="0023244F">
        <w:trPr>
          <w:trHeight w:val="331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Демонстрирует владение культурой мышления, способностью логически верно выстраивать устную и письменную речь, способностью к обобщению, анализу и восприятию информации, постановке цели и выбору путей ее достижения.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</w:rPr>
              <w:t>Знает этапы развития русской литературы, умеет устанавливать связи, находить типологические  сходства при изучении творчества отдельных писателей,  анализировать художественные тексты на основе философских и социогуманитарных знаний.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ОК-1,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ОК-2,</w:t>
            </w:r>
            <w:r w:rsidR="00FA7807" w:rsidRPr="001A7CF0">
              <w:rPr>
                <w:rFonts w:ascii="Times New Roman" w:hAnsi="Times New Roman"/>
                <w:sz w:val="24"/>
                <w:szCs w:val="24"/>
              </w:rPr>
              <w:t xml:space="preserve"> ОК-4,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 ОПК-5</w:t>
            </w:r>
            <w:r w:rsidR="00FA7807" w:rsidRPr="001A7CF0">
              <w:rPr>
                <w:rFonts w:ascii="Times New Roman" w:hAnsi="Times New Roman"/>
                <w:sz w:val="24"/>
                <w:szCs w:val="24"/>
              </w:rPr>
              <w:t>, ПК-11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983" w:rsidRPr="005D7983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5D7983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  <w:p w:rsidR="00D0548B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5D7983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  <w:p w:rsidR="005D7983" w:rsidRPr="001A7CF0" w:rsidRDefault="005D7983" w:rsidP="005D7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Тест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23" w:type="pct"/>
        <w:tblLayout w:type="fixed"/>
        <w:tblLook w:val="04A0"/>
      </w:tblPr>
      <w:tblGrid>
        <w:gridCol w:w="4088"/>
        <w:gridCol w:w="855"/>
        <w:gridCol w:w="853"/>
        <w:gridCol w:w="1418"/>
        <w:gridCol w:w="1237"/>
        <w:gridCol w:w="857"/>
      </w:tblGrid>
      <w:tr w:rsidR="00D0548B" w:rsidRPr="001A7CF0" w:rsidTr="0091440A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1A7CF0" w:rsidTr="0091440A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1A7CF0" w:rsidRDefault="00D0548B" w:rsidP="009144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Становление русской литературы 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Древнерусская литература</w:t>
            </w: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 xml:space="preserve">Литература 18 века. Развитие литературных направлений: </w:t>
            </w:r>
            <w:r w:rsidRPr="001A7CF0">
              <w:rPr>
                <w:rFonts w:ascii="Times New Roman" w:hAnsi="Times New Roman"/>
                <w:sz w:val="24"/>
                <w:szCs w:val="24"/>
              </w:rPr>
              <w:lastRenderedPageBreak/>
              <w:t>классицизма, сентиментализма, романтизма.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Раздел 2. История русской литературы 19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2.1. Литература первой половины 19 века. Золотой век русской литературы. Романтизм и реализм. ТворчествоА. Пушкина, М. Лермонтова, Н. Гоголя.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2.2. Литература первой половины 20 века. Развитие критического реализмав творчестве Ф. Достоевского, Л. Толстого, А. Чехова.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История русской литературы 20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3.1. Реализм и модернизм. Серебряный век русской  литературы. Особенности поэзии и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3.2.</w:t>
            </w:r>
            <w:r w:rsidRPr="001A7CF0">
              <w:rPr>
                <w:rFonts w:ascii="Times New Roman" w:hAnsi="Times New Roman"/>
                <w:sz w:val="24"/>
                <w:szCs w:val="24"/>
              </w:rPr>
              <w:t>Тема Великой Отечественной войны в прозе, поэзии, драматургии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5D0D58">
            <w:pPr>
              <w:tabs>
                <w:tab w:val="left" w:pos="180"/>
              </w:tabs>
              <w:spacing w:line="360" w:lineRule="auto"/>
              <w:ind w:firstLine="181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 xml:space="preserve">3.3. Поворот к новым темам и проблемам. «Возвращенные» писатели ипроизведения.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b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1A7CF0">
              <w:rPr>
                <w:rFonts w:ascii="Times New Roman" w:hAnsi="Times New Roman"/>
                <w:b/>
                <w:sz w:val="24"/>
                <w:szCs w:val="24"/>
              </w:rPr>
              <w:t>Современный отечественный литературный процесс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4.1. Основные тенденции развития литературы на рубеже веков.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1A7CF0">
              <w:rPr>
                <w:rFonts w:ascii="Times New Roman" w:hAnsi="Times New Roman"/>
                <w:sz w:val="24"/>
                <w:szCs w:val="24"/>
              </w:rPr>
              <w:t>4.2. Литература постмодернизма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7CF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1A7CF0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1A7CF0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1A7CF0" w:rsidRDefault="00D0548B" w:rsidP="00D0548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10204" w:type="dxa"/>
        <w:tblInd w:w="-14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61"/>
        <w:gridCol w:w="1554"/>
        <w:gridCol w:w="2203"/>
        <w:gridCol w:w="34"/>
        <w:gridCol w:w="1947"/>
        <w:gridCol w:w="1139"/>
        <w:gridCol w:w="1022"/>
        <w:gridCol w:w="9"/>
        <w:gridCol w:w="953"/>
        <w:gridCol w:w="882"/>
      </w:tblGrid>
      <w:tr w:rsidR="00D0548B" w:rsidRPr="001A7CF0" w:rsidTr="0091440A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D0548B" w:rsidRPr="001A7CF0" w:rsidTr="0091440A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03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98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right w:val="single" w:sz="2" w:space="0" w:color="000001"/>
            </w:tcBorders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bCs/>
                <w:kern w:val="3"/>
                <w:lang w:eastAsia="ru-RU"/>
              </w:rPr>
              <w:t>Раздел  1. Становление русской литературы X-XVIII вв.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2. История русской литературы 19 века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сам.работы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Реферат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Защита реферата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3. История русской литературы 20 века.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конспектов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4. Современный отечественный литературный процесс.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E234F5" w:rsidRDefault="00E234F5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234F5">
              <w:rPr>
                <w:rFonts w:ascii="Times New Roman" w:eastAsia="Times New Roman" w:hAnsi="Times New Roman"/>
                <w:kern w:val="3"/>
                <w:lang w:eastAsia="ru-RU"/>
              </w:rPr>
              <w:t>ОР.2</w:t>
            </w:r>
            <w:r w:rsidR="00D0548B" w:rsidRPr="00E234F5">
              <w:rPr>
                <w:rFonts w:ascii="Times New Roman" w:eastAsia="Times New Roman" w:hAnsi="Times New Roman"/>
                <w:kern w:val="3"/>
                <w:lang w:eastAsia="ru-RU"/>
              </w:rPr>
              <w:t>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проекта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проекта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12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Контрольное тестирование по разделу  4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Тестовый контроль по разделу  4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1A7CF0">
              <w:rPr>
                <w:rFonts w:ascii="Times New Roman" w:hAnsi="Times New Roman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913963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ОР.2.</w:t>
            </w:r>
            <w:r w:rsidR="00D0548B"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r w:rsidR="00D0548B" w:rsidRPr="001A7CF0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 xml:space="preserve">Итоговое контрольное тестирование 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1A7CF0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1A7CF0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  <w:t>Итого:</w:t>
            </w: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</w:r>
          </w:p>
          <w:p w:rsidR="00D0548B" w:rsidRPr="001A7CF0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1A7CF0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1A7CF0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100</w:t>
            </w:r>
          </w:p>
        </w:tc>
      </w:tr>
    </w:tbl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7CFA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Заманская, В.В. Экзистенциальная традиция в русской литературе XX века. Диалоги на границах столетий : учебное пособие / В.В. Заманская. - 3-е изд., стер. - Москва : Издательство «Флинта», 2018. - 305 с. - Библиогр. в кн. - ISBN 978-5-89349-302-3 ; То же [Электронный ресурс]. - URL: http://biblioclub.ru/index.php?page=book&amp;id=69139 </w:t>
      </w:r>
    </w:p>
    <w:p w:rsidR="00D27CFA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История русской литературы XX века: учебник для вузов / под ред. В.В. Агеносова. - Москва : Русское слово, 2014. - 689 с. - ISBN 978-5-00007-417-6 ; То же [Электронный ресурс]. - URL: http://biblioclub.ru/index.php?page=book&amp;id=485396</w:t>
      </w:r>
    </w:p>
    <w:p w:rsidR="00D0548B" w:rsidRPr="001A7CF0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Кременцов, Л.П. Русская литература XIX века. 1801-1850 : учебное пособие / Л.П. Кременцов. - 6-е изд., стереотип. - Москва : Издательство «Флинта», 2017. - 248 с. - Библиогр. в кн. - ISBN 978-5-89349-757-1 ; То же [Электронный ресурс]. - URL: http://biblioclub.ru/index.php?page=book&amp;id=103801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7CFA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Ерилова, Н.К. По страницам русской литературы : учебное пособие / Н.К. Ерилова, Л.С. Кателина, О.А. Чечина ; науч. ред. Н.К. Ерилова ; Министерство образования и науки РФ, ФГБОУ ВПО «Воронежский государственный университет инженерных технологий». - Воронеж : Воронежский государственный университет инженерных технологий, 2014. - 165 с. - Библиогр. в кн. - ISBN 978-5-00032-062-4 ; То же [Электронный ресурс]. - URL: http://biblioclub.ru/index.php?page=book&amp;id=335996</w:t>
      </w:r>
    </w:p>
    <w:p w:rsidR="00D27CFA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 xml:space="preserve">Русская литература XIX века. 1880-1890 : учебное пособие / ред. Л.П. Кременцов, С.А. Джанумов. - 4-е изд., стер. - Москва : Издательство «Флинта», 2017. - 383 с. - ISBN 978-5-9765-0018-1 ; То же [Электронный ресурс]. - URL: http://biblioclub.ru/index.php?page=book&amp;id=103803 </w:t>
      </w:r>
    </w:p>
    <w:p w:rsidR="007F13AC" w:rsidRPr="001A7CF0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Русская литература XIX века. 1850-1870 : учебное пособие / ред. Л.П. Кременцов, С.А. Джанумов. - 4-е изд., стер. - Москва : Издательство «Флинта», 2017. - 287 с. - ISBN 978-5-89349-871-4 ; То же [Электронный ресурс]. - URL: http://biblioclub.ru/index.php?page=book&amp;id=103802</w:t>
      </w:r>
    </w:p>
    <w:p w:rsidR="00D0548B" w:rsidRPr="001A7CF0" w:rsidRDefault="00D0548B" w:rsidP="00D0548B">
      <w:pPr>
        <w:spacing w:after="0"/>
        <w:ind w:left="35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7CFA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1.Русская литература в восприятии казанской интеллигенции XIX – начала XX в. : учебное пособие / под ред. Л.Я. Вороновой, М.М. Сидоровой ; Казанский федеральный университет, Институт филологии и искусств и др. - Казань : Казанский федеральный университет, 2013. - 395 с. - Библиогр. в кн. ; То же [Электронный ресурс]. - URL: http://biblioclub.ru/index.php?page=book&amp;id=353496</w:t>
      </w:r>
    </w:p>
    <w:p w:rsidR="00D27CFA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2.Кременцов, Л.П. Русская литература в ХХ веке. Обретения и утраты : учебное пособие / Л.П. Кременцов. - 4-е изд., стер. - Москва : Издательство «Флинта», 2016. - 224 с. - Библиогр.: с. 218-220. - ISBN 978-5-9765-0008-2 ; То же [Электронный ресурс]. - URL: http://biblioclub.ru/index.php?page=book&amp;id=103800</w:t>
      </w:r>
    </w:p>
    <w:p w:rsidR="007F13AC" w:rsidRPr="001A7CF0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1A7CF0">
        <w:rPr>
          <w:rFonts w:ascii="Times New Roman" w:hAnsi="Times New Roman"/>
          <w:sz w:val="24"/>
          <w:szCs w:val="24"/>
        </w:rPr>
        <w:t>3.Галкин, А.Б. Герои и сюжеты русской литературы: имена, образы, идеи : учебное пособие / А.Б. Галкин. - 3-е изд., стер. - Москва : Издательство «Флинта», 2017. - 597 с. - ISBN 978-5-9765-1354-9 ; То же [Электронный ресурс]. - URL: http://biblioclub.ru/index.php?page=book&amp;id=103366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7CFA" w:rsidRPr="001A7CF0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>Балашова, И.А. Творчество русских романтиков (К.Н. Батюшков, А.С. Пушкин, Ф.И. Тютчев) : учебник / И.А. Балашова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филологии и журналистики. - Ростов-на-Дону : Издательство Южного федерального университета, 2011. - 222 с. - ISBN 978-5-9275-0890-7 ; То же [Электронный ресурс]. - URL: http://biblioclub.ru/index.php?page=book&amp;id=240961</w:t>
      </w:r>
    </w:p>
    <w:p w:rsidR="00D0548B" w:rsidRPr="001A7CF0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Литература русского зарубежья (1920—1990) : учебное пособие / С.В. Баранов, С.С. Васильева, С.Ю. Воробьева, С.Б. Калашников ; под общ. ред. А.И. Смирновой. - 3-е изд., стер. - Москва : Издательство «Флинта», 2017. - 639 с. - ISBN 978-5-89349-674-1 ; То же [Электронный ресурс]. - URL: </w:t>
      </w:r>
      <w:hyperlink r:id="rId28" w:history="1">
        <w:r w:rsidRPr="001A7CF0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http://biblioclub.ru/index.php?page=book&amp;id=114950</w:t>
        </w:r>
      </w:hyperlink>
    </w:p>
    <w:p w:rsidR="00D27CFA" w:rsidRPr="001A7CF0" w:rsidRDefault="00D27CFA" w:rsidP="00D27C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1A7CF0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D0548B" w:rsidRPr="001A7CF0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A7CF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D0548B" w:rsidRPr="001A7CF0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D0548B" w:rsidRPr="001A7CF0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MicrosoftOffice;</w:t>
      </w:r>
    </w:p>
    <w:p w:rsidR="00D0548B" w:rsidRPr="001A7CF0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браузеры 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GoogleChrome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,  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Opera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 илидр.;</w:t>
      </w:r>
    </w:p>
    <w:p w:rsidR="00FA7807" w:rsidRPr="001A7CF0" w:rsidRDefault="00FA7807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1A7CF0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FA7807" w:rsidRPr="001A7CF0" w:rsidRDefault="00FA7807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D0548B" w:rsidRPr="001A7CF0" w:rsidRDefault="00D0548B" w:rsidP="00D0548B">
      <w:pPr>
        <w:suppressAutoHyphens/>
        <w:autoSpaceDN w:val="0"/>
        <w:spacing w:after="0"/>
        <w:ind w:firstLine="709"/>
        <w:textAlignment w:val="baseline"/>
      </w:pPr>
      <w:r w:rsidRPr="001A7CF0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1A7CF0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7983" w:rsidRDefault="005D7983">
      <w:r>
        <w:br w:type="page"/>
      </w:r>
    </w:p>
    <w:p w:rsidR="005D7983" w:rsidRPr="000F63CF" w:rsidRDefault="005D7983" w:rsidP="005D798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2C196F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lastRenderedPageBreak/>
        <w:t>6. ПРОГРАММА ПРАКТИКИ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7983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практик в модуле не предусмотрена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D798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</w:t>
      </w:r>
      <w:bookmarkStart w:id="0" w:name="_GoBack"/>
      <w:bookmarkEnd w:id="0"/>
      <w:r w:rsidRPr="005D798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 ИТОГОВОЙ АТТЕСТАЦИИ</w:t>
      </w:r>
    </w:p>
    <w:p w:rsidR="005D7983" w:rsidRPr="005D7983" w:rsidRDefault="005D7983" w:rsidP="005D7983">
      <w:pPr>
        <w:autoSpaceDE w:val="0"/>
        <w:autoSpaceDN w:val="0"/>
        <w:adjustRightInd w:val="0"/>
        <w:spacing w:after="160"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5D7983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5D7983">
        <w:rPr>
          <w:rFonts w:ascii="Times New Roman" w:eastAsia="Calibri,Italic" w:hAnsi="Times New Roman"/>
          <w:iCs/>
          <w:sz w:val="24"/>
          <w:szCs w:val="24"/>
        </w:rPr>
        <w:t>проверить степень сформированности образовательных результатов.</w:t>
      </w:r>
    </w:p>
    <w:p w:rsidR="005D7983" w:rsidRPr="005D7983" w:rsidRDefault="005D7983" w:rsidP="005D7983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5D7983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5D7983" w:rsidRPr="005D7983" w:rsidRDefault="005D7983" w:rsidP="005D7983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5D7983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5D7983" w:rsidRPr="005D7983" w:rsidRDefault="005D7983" w:rsidP="005D798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D7983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5D7983" w:rsidRPr="005D7983" w:rsidRDefault="005D7983" w:rsidP="005D798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D7983">
        <w:rPr>
          <w:rFonts w:ascii="Times New Roman" w:hAnsi="Times New Roman"/>
          <w:sz w:val="24"/>
          <w:szCs w:val="24"/>
          <w:lang w:val="en-US"/>
        </w:rPr>
        <w:t>R</w:t>
      </w:r>
      <w:r w:rsidRPr="005D798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D798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D7983" w:rsidRPr="005D7983" w:rsidRDefault="005D7983" w:rsidP="005D7983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5D7983">
        <w:rPr>
          <w:rFonts w:ascii="Times New Roman" w:hAnsi="Times New Roman"/>
          <w:sz w:val="24"/>
          <w:szCs w:val="24"/>
          <w:lang w:val="en-US"/>
        </w:rPr>
        <w:t>R</w:t>
      </w:r>
      <w:r w:rsidRPr="005D798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D7983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5D7983">
        <w:rPr>
          <w:rFonts w:ascii="Times New Roman" w:hAnsi="Times New Roman"/>
          <w:sz w:val="24"/>
          <w:szCs w:val="24"/>
          <w:lang w:val="en-US"/>
        </w:rPr>
        <w:t>j</w:t>
      </w:r>
      <w:r w:rsidRPr="005D7983">
        <w:rPr>
          <w:rFonts w:ascii="Times New Roman" w:hAnsi="Times New Roman"/>
          <w:sz w:val="24"/>
          <w:szCs w:val="24"/>
        </w:rPr>
        <w:t xml:space="preserve"> по модулю;</w:t>
      </w:r>
    </w:p>
    <w:p w:rsidR="005D7983" w:rsidRPr="005D7983" w:rsidRDefault="001B378C" w:rsidP="005D7983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D7983" w:rsidRPr="005D7983" w:rsidRDefault="001B378C" w:rsidP="005D7983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D7983" w:rsidRPr="005D7983" w:rsidRDefault="001B378C" w:rsidP="005D7983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D7983" w:rsidRPr="005D7983" w:rsidRDefault="001B378C" w:rsidP="005D7983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D7983" w:rsidRPr="005D7983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D7983" w:rsidRPr="005D7983" w:rsidRDefault="005D7983" w:rsidP="005D7983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5D7983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D7983" w:rsidRPr="005D7983" w:rsidRDefault="005D7983" w:rsidP="005D798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5D7983" w:rsidRPr="005D7983" w:rsidRDefault="005D7983" w:rsidP="005D7983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</w:pPr>
    </w:p>
    <w:p w:rsidR="005D7983" w:rsidRPr="005D7983" w:rsidRDefault="005D7983" w:rsidP="005D7983"/>
    <w:p w:rsidR="005D7983" w:rsidRPr="005D7983" w:rsidRDefault="005D7983" w:rsidP="005D7983">
      <w:pPr>
        <w:spacing w:after="160" w:line="259" w:lineRule="auto"/>
      </w:pPr>
    </w:p>
    <w:p w:rsidR="0094217D" w:rsidRPr="001A7CF0" w:rsidRDefault="0094217D"/>
    <w:sectPr w:rsidR="0094217D" w:rsidRPr="001A7CF0" w:rsidSect="00BB71D0">
      <w:pgSz w:w="11906" w:h="16838"/>
      <w:pgMar w:top="1134" w:right="1134" w:bottom="1134" w:left="1134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42C1" w:rsidRDefault="004B42C1" w:rsidP="00D0548B">
      <w:pPr>
        <w:spacing w:after="0" w:line="240" w:lineRule="auto"/>
      </w:pPr>
      <w:r>
        <w:separator/>
      </w:r>
    </w:p>
  </w:endnote>
  <w:endnote w:type="continuationSeparator" w:id="1">
    <w:p w:rsidR="004B42C1" w:rsidRDefault="004B42C1" w:rsidP="00D054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89515634"/>
      <w:docPartObj>
        <w:docPartGallery w:val="Page Numbers (Bottom of Page)"/>
        <w:docPartUnique/>
      </w:docPartObj>
    </w:sdtPr>
    <w:sdtContent>
      <w:p w:rsidR="00E234F5" w:rsidRDefault="001B378C">
        <w:pPr>
          <w:pStyle w:val="ae"/>
          <w:jc w:val="center"/>
        </w:pPr>
        <w:r>
          <w:fldChar w:fldCharType="begin"/>
        </w:r>
        <w:r w:rsidR="00E234F5">
          <w:instrText xml:space="preserve"> PAGE   \* MERGEFORMAT </w:instrText>
        </w:r>
        <w:r>
          <w:fldChar w:fldCharType="separate"/>
        </w:r>
        <w:r w:rsidR="00497E3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234F5" w:rsidRDefault="00E234F5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>
    <w:pPr>
      <w:pStyle w:val="ae"/>
      <w:jc w:val="right"/>
    </w:pPr>
  </w:p>
  <w:p w:rsidR="00E234F5" w:rsidRDefault="00E234F5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02355"/>
      <w:docPartObj>
        <w:docPartGallery w:val="Page Numbers (Bottom of Page)"/>
        <w:docPartUnique/>
      </w:docPartObj>
    </w:sdtPr>
    <w:sdtContent>
      <w:p w:rsidR="00E234F5" w:rsidRDefault="001B378C">
        <w:pPr>
          <w:pStyle w:val="ae"/>
          <w:jc w:val="center"/>
        </w:pPr>
        <w:r>
          <w:fldChar w:fldCharType="begin"/>
        </w:r>
        <w:r w:rsidR="00E234F5">
          <w:instrText xml:space="preserve"> PAGE   \* MERGEFORMAT </w:instrText>
        </w:r>
        <w:r>
          <w:fldChar w:fldCharType="separate"/>
        </w:r>
        <w:r w:rsidR="00497E32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:rsidR="00E234F5" w:rsidRDefault="00E234F5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30694501"/>
      <w:docPartObj>
        <w:docPartGallery w:val="Page Numbers (Bottom of Page)"/>
        <w:docPartUnique/>
      </w:docPartObj>
    </w:sdtPr>
    <w:sdtContent>
      <w:p w:rsidR="00E234F5" w:rsidRDefault="001B378C">
        <w:pPr>
          <w:pStyle w:val="ae"/>
          <w:jc w:val="center"/>
        </w:pPr>
        <w:r>
          <w:fldChar w:fldCharType="begin"/>
        </w:r>
        <w:r w:rsidR="00E234F5">
          <w:instrText>PAGE   \* MERGEFORMAT</w:instrText>
        </w:r>
        <w:r>
          <w:fldChar w:fldCharType="separate"/>
        </w:r>
        <w:r w:rsidR="00497E32">
          <w:rPr>
            <w:noProof/>
          </w:rPr>
          <w:t>9</w:t>
        </w:r>
        <w:r>
          <w:fldChar w:fldCharType="end"/>
        </w:r>
      </w:p>
    </w:sdtContent>
  </w:sdt>
  <w:p w:rsidR="00E234F5" w:rsidRDefault="00E234F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42C1" w:rsidRDefault="004B42C1" w:rsidP="00D0548B">
      <w:pPr>
        <w:spacing w:after="0" w:line="240" w:lineRule="auto"/>
      </w:pPr>
      <w:r>
        <w:separator/>
      </w:r>
    </w:p>
  </w:footnote>
  <w:footnote w:type="continuationSeparator" w:id="1">
    <w:p w:rsidR="004B42C1" w:rsidRDefault="004B42C1" w:rsidP="00D054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 w:rsidP="00695393">
    <w:pPr>
      <w:pStyle w:val="ac"/>
      <w:tabs>
        <w:tab w:val="clear" w:pos="4677"/>
        <w:tab w:val="clear" w:pos="9355"/>
        <w:tab w:val="left" w:pos="1780"/>
      </w:tabs>
    </w:pPr>
    <w: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F5" w:rsidRDefault="00E234F5" w:rsidP="0091440A">
    <w:pPr>
      <w:pStyle w:val="ac"/>
      <w:tabs>
        <w:tab w:val="clear" w:pos="4677"/>
        <w:tab w:val="clear" w:pos="9355"/>
        <w:tab w:val="left" w:pos="1780"/>
      </w:tabs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94E8A"/>
    <w:multiLevelType w:val="hybridMultilevel"/>
    <w:tmpl w:val="5922E10C"/>
    <w:lvl w:ilvl="0" w:tplc="2C5C2A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4F13BD3"/>
    <w:multiLevelType w:val="hybridMultilevel"/>
    <w:tmpl w:val="B16275D4"/>
    <w:lvl w:ilvl="0" w:tplc="4BC8AA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300AF9"/>
    <w:multiLevelType w:val="hybridMultilevel"/>
    <w:tmpl w:val="39B67BC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6550BAB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2F54FB"/>
    <w:multiLevelType w:val="hybridMultilevel"/>
    <w:tmpl w:val="ABBAA4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152BF4"/>
    <w:multiLevelType w:val="hybridMultilevel"/>
    <w:tmpl w:val="C452177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8D1606E"/>
    <w:multiLevelType w:val="hybridMultilevel"/>
    <w:tmpl w:val="6CE88DDA"/>
    <w:lvl w:ilvl="0" w:tplc="36A82BB2">
      <w:start w:val="1"/>
      <w:numFmt w:val="decimal"/>
      <w:lvlText w:val="%1."/>
      <w:lvlJc w:val="left"/>
      <w:pPr>
        <w:ind w:left="21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98" w:hanging="360"/>
      </w:pPr>
    </w:lvl>
    <w:lvl w:ilvl="2" w:tplc="0419001B" w:tentative="1">
      <w:start w:val="1"/>
      <w:numFmt w:val="lowerRoman"/>
      <w:lvlText w:val="%3."/>
      <w:lvlJc w:val="right"/>
      <w:pPr>
        <w:ind w:left="2618" w:hanging="180"/>
      </w:pPr>
    </w:lvl>
    <w:lvl w:ilvl="3" w:tplc="0419000F" w:tentative="1">
      <w:start w:val="1"/>
      <w:numFmt w:val="decimal"/>
      <w:lvlText w:val="%4."/>
      <w:lvlJc w:val="left"/>
      <w:pPr>
        <w:ind w:left="3338" w:hanging="360"/>
      </w:pPr>
    </w:lvl>
    <w:lvl w:ilvl="4" w:tplc="04190019" w:tentative="1">
      <w:start w:val="1"/>
      <w:numFmt w:val="lowerLetter"/>
      <w:lvlText w:val="%5."/>
      <w:lvlJc w:val="left"/>
      <w:pPr>
        <w:ind w:left="4058" w:hanging="360"/>
      </w:pPr>
    </w:lvl>
    <w:lvl w:ilvl="5" w:tplc="0419001B" w:tentative="1">
      <w:start w:val="1"/>
      <w:numFmt w:val="lowerRoman"/>
      <w:lvlText w:val="%6."/>
      <w:lvlJc w:val="right"/>
      <w:pPr>
        <w:ind w:left="4778" w:hanging="180"/>
      </w:pPr>
    </w:lvl>
    <w:lvl w:ilvl="6" w:tplc="0419000F" w:tentative="1">
      <w:start w:val="1"/>
      <w:numFmt w:val="decimal"/>
      <w:lvlText w:val="%7."/>
      <w:lvlJc w:val="left"/>
      <w:pPr>
        <w:ind w:left="5498" w:hanging="360"/>
      </w:pPr>
    </w:lvl>
    <w:lvl w:ilvl="7" w:tplc="04190019" w:tentative="1">
      <w:start w:val="1"/>
      <w:numFmt w:val="lowerLetter"/>
      <w:lvlText w:val="%8."/>
      <w:lvlJc w:val="left"/>
      <w:pPr>
        <w:ind w:left="6218" w:hanging="360"/>
      </w:pPr>
    </w:lvl>
    <w:lvl w:ilvl="8" w:tplc="0419001B" w:tentative="1">
      <w:start w:val="1"/>
      <w:numFmt w:val="lowerRoman"/>
      <w:lvlText w:val="%9."/>
      <w:lvlJc w:val="right"/>
      <w:pPr>
        <w:ind w:left="6938" w:hanging="180"/>
      </w:pPr>
    </w:lvl>
  </w:abstractNum>
  <w:abstractNum w:abstractNumId="7">
    <w:nsid w:val="111057A0"/>
    <w:multiLevelType w:val="hybridMultilevel"/>
    <w:tmpl w:val="C6F42CB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23F313D"/>
    <w:multiLevelType w:val="hybridMultilevel"/>
    <w:tmpl w:val="7A6AA8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12E46F67"/>
    <w:multiLevelType w:val="hybridMultilevel"/>
    <w:tmpl w:val="A6DE0B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05AEC"/>
    <w:multiLevelType w:val="hybridMultilevel"/>
    <w:tmpl w:val="E1983282"/>
    <w:lvl w:ilvl="0" w:tplc="3E2C9D88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">
    <w:nsid w:val="169A4B2D"/>
    <w:multiLevelType w:val="hybridMultilevel"/>
    <w:tmpl w:val="63AAE482"/>
    <w:lvl w:ilvl="0" w:tplc="D9DEA6A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18F654DC"/>
    <w:multiLevelType w:val="hybridMultilevel"/>
    <w:tmpl w:val="ACFCF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CD736A"/>
    <w:multiLevelType w:val="hybridMultilevel"/>
    <w:tmpl w:val="F67A67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B174C19"/>
    <w:multiLevelType w:val="hybridMultilevel"/>
    <w:tmpl w:val="2348E73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1F53627"/>
    <w:multiLevelType w:val="hybridMultilevel"/>
    <w:tmpl w:val="48F68CDA"/>
    <w:lvl w:ilvl="0" w:tplc="9C76DCF0">
      <w:start w:val="1"/>
      <w:numFmt w:val="decimal"/>
      <w:lvlText w:val="%1."/>
      <w:lvlJc w:val="left"/>
      <w:pPr>
        <w:ind w:left="2230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35693379"/>
    <w:multiLevelType w:val="hybridMultilevel"/>
    <w:tmpl w:val="B9BC00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9A9534B"/>
    <w:multiLevelType w:val="hybridMultilevel"/>
    <w:tmpl w:val="63705F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3BF031DB"/>
    <w:multiLevelType w:val="hybridMultilevel"/>
    <w:tmpl w:val="3D5E94A0"/>
    <w:lvl w:ilvl="0" w:tplc="494E9002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F3467BC"/>
    <w:multiLevelType w:val="hybridMultilevel"/>
    <w:tmpl w:val="5C98B97E"/>
    <w:lvl w:ilvl="0" w:tplc="D410F5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FB36F7A"/>
    <w:multiLevelType w:val="hybridMultilevel"/>
    <w:tmpl w:val="DB5A92A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0D55C33"/>
    <w:multiLevelType w:val="hybridMultilevel"/>
    <w:tmpl w:val="9D4E2436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92424AD"/>
    <w:multiLevelType w:val="hybridMultilevel"/>
    <w:tmpl w:val="86C6F586"/>
    <w:lvl w:ilvl="0" w:tplc="9C76DCF0">
      <w:start w:val="1"/>
      <w:numFmt w:val="decimal"/>
      <w:lvlText w:val="%1."/>
      <w:lvlJc w:val="left"/>
      <w:pPr>
        <w:ind w:left="2161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3">
    <w:nsid w:val="4BD60FFC"/>
    <w:multiLevelType w:val="hybridMultilevel"/>
    <w:tmpl w:val="CF1E706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51045561"/>
    <w:multiLevelType w:val="hybridMultilevel"/>
    <w:tmpl w:val="8358577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45165B7"/>
    <w:multiLevelType w:val="hybridMultilevel"/>
    <w:tmpl w:val="F96EA1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4947B18"/>
    <w:multiLevelType w:val="hybridMultilevel"/>
    <w:tmpl w:val="3E500824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5BF413D"/>
    <w:multiLevelType w:val="hybridMultilevel"/>
    <w:tmpl w:val="71B00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627E35BF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72068F"/>
    <w:multiLevelType w:val="hybridMultilevel"/>
    <w:tmpl w:val="81981384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6476D22"/>
    <w:multiLevelType w:val="hybridMultilevel"/>
    <w:tmpl w:val="E80CC758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0E5788"/>
    <w:multiLevelType w:val="hybridMultilevel"/>
    <w:tmpl w:val="91BC598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59228A1"/>
    <w:multiLevelType w:val="hybridMultilevel"/>
    <w:tmpl w:val="AD4CBA6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8AA646B"/>
    <w:multiLevelType w:val="hybridMultilevel"/>
    <w:tmpl w:val="614AED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28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33"/>
  </w:num>
  <w:num w:numId="6">
    <w:abstractNumId w:val="5"/>
  </w:num>
  <w:num w:numId="7">
    <w:abstractNumId w:val="11"/>
  </w:num>
  <w:num w:numId="8">
    <w:abstractNumId w:val="30"/>
  </w:num>
  <w:num w:numId="9">
    <w:abstractNumId w:val="19"/>
  </w:num>
  <w:num w:numId="10">
    <w:abstractNumId w:val="31"/>
  </w:num>
  <w:num w:numId="11">
    <w:abstractNumId w:val="0"/>
  </w:num>
  <w:num w:numId="12">
    <w:abstractNumId w:val="4"/>
  </w:num>
  <w:num w:numId="13">
    <w:abstractNumId w:val="12"/>
  </w:num>
  <w:num w:numId="14">
    <w:abstractNumId w:val="27"/>
  </w:num>
  <w:num w:numId="15">
    <w:abstractNumId w:val="29"/>
  </w:num>
  <w:num w:numId="16">
    <w:abstractNumId w:val="13"/>
  </w:num>
  <w:num w:numId="17">
    <w:abstractNumId w:val="25"/>
  </w:num>
  <w:num w:numId="18">
    <w:abstractNumId w:val="17"/>
  </w:num>
  <w:num w:numId="19">
    <w:abstractNumId w:val="16"/>
  </w:num>
  <w:num w:numId="20">
    <w:abstractNumId w:val="1"/>
  </w:num>
  <w:num w:numId="21">
    <w:abstractNumId w:val="7"/>
  </w:num>
  <w:num w:numId="22">
    <w:abstractNumId w:val="34"/>
  </w:num>
  <w:num w:numId="23">
    <w:abstractNumId w:val="35"/>
  </w:num>
  <w:num w:numId="24">
    <w:abstractNumId w:val="2"/>
  </w:num>
  <w:num w:numId="25">
    <w:abstractNumId w:val="24"/>
  </w:num>
  <w:num w:numId="26">
    <w:abstractNumId w:val="20"/>
  </w:num>
  <w:num w:numId="27">
    <w:abstractNumId w:val="18"/>
  </w:num>
  <w:num w:numId="28">
    <w:abstractNumId w:val="10"/>
  </w:num>
  <w:num w:numId="29">
    <w:abstractNumId w:val="6"/>
  </w:num>
  <w:num w:numId="30">
    <w:abstractNumId w:val="26"/>
  </w:num>
  <w:num w:numId="31">
    <w:abstractNumId w:val="15"/>
  </w:num>
  <w:num w:numId="32">
    <w:abstractNumId w:val="23"/>
  </w:num>
  <w:num w:numId="33">
    <w:abstractNumId w:val="21"/>
  </w:num>
  <w:num w:numId="34">
    <w:abstractNumId w:val="22"/>
  </w:num>
  <w:num w:numId="35">
    <w:abstractNumId w:val="14"/>
  </w:num>
  <w:num w:numId="3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0548B"/>
    <w:rsid w:val="000111D2"/>
    <w:rsid w:val="000113DE"/>
    <w:rsid w:val="000A7EF1"/>
    <w:rsid w:val="000B03EF"/>
    <w:rsid w:val="000C57D0"/>
    <w:rsid w:val="00141146"/>
    <w:rsid w:val="00154F20"/>
    <w:rsid w:val="00187FF1"/>
    <w:rsid w:val="001A7CF0"/>
    <w:rsid w:val="001B378C"/>
    <w:rsid w:val="001D4DCD"/>
    <w:rsid w:val="002031FE"/>
    <w:rsid w:val="0023244F"/>
    <w:rsid w:val="00243968"/>
    <w:rsid w:val="00243CB9"/>
    <w:rsid w:val="00246076"/>
    <w:rsid w:val="0026007C"/>
    <w:rsid w:val="002655C3"/>
    <w:rsid w:val="00296EFA"/>
    <w:rsid w:val="002E4E2A"/>
    <w:rsid w:val="002E63D5"/>
    <w:rsid w:val="0035614A"/>
    <w:rsid w:val="00365532"/>
    <w:rsid w:val="00373DC3"/>
    <w:rsid w:val="003759CA"/>
    <w:rsid w:val="00376AC6"/>
    <w:rsid w:val="003A40B0"/>
    <w:rsid w:val="003B0DAB"/>
    <w:rsid w:val="003C37EB"/>
    <w:rsid w:val="00415067"/>
    <w:rsid w:val="0044553E"/>
    <w:rsid w:val="00497E32"/>
    <w:rsid w:val="004B1F6D"/>
    <w:rsid w:val="004B42C1"/>
    <w:rsid w:val="004C252B"/>
    <w:rsid w:val="004C3FCF"/>
    <w:rsid w:val="004D3DFF"/>
    <w:rsid w:val="00567737"/>
    <w:rsid w:val="005962E2"/>
    <w:rsid w:val="005A51F4"/>
    <w:rsid w:val="005D0D58"/>
    <w:rsid w:val="005D7983"/>
    <w:rsid w:val="005F345A"/>
    <w:rsid w:val="005F6BE4"/>
    <w:rsid w:val="00630CE0"/>
    <w:rsid w:val="00640B25"/>
    <w:rsid w:val="006434F1"/>
    <w:rsid w:val="00695393"/>
    <w:rsid w:val="006B1DAE"/>
    <w:rsid w:val="006C2E7B"/>
    <w:rsid w:val="006D6349"/>
    <w:rsid w:val="006F4E74"/>
    <w:rsid w:val="006F79A8"/>
    <w:rsid w:val="0070799C"/>
    <w:rsid w:val="007174D4"/>
    <w:rsid w:val="00766C8C"/>
    <w:rsid w:val="00772BCC"/>
    <w:rsid w:val="007760AD"/>
    <w:rsid w:val="007809BC"/>
    <w:rsid w:val="007B78A4"/>
    <w:rsid w:val="007D74F4"/>
    <w:rsid w:val="007F13AC"/>
    <w:rsid w:val="008103D9"/>
    <w:rsid w:val="008B20A5"/>
    <w:rsid w:val="008C7ED6"/>
    <w:rsid w:val="00913963"/>
    <w:rsid w:val="0091440A"/>
    <w:rsid w:val="0094217D"/>
    <w:rsid w:val="00944FD2"/>
    <w:rsid w:val="009A5CCF"/>
    <w:rsid w:val="009B6FB6"/>
    <w:rsid w:val="009C15E7"/>
    <w:rsid w:val="00A02D13"/>
    <w:rsid w:val="00A332E9"/>
    <w:rsid w:val="00A41196"/>
    <w:rsid w:val="00A43A33"/>
    <w:rsid w:val="00A52A19"/>
    <w:rsid w:val="00A67791"/>
    <w:rsid w:val="00A93E7E"/>
    <w:rsid w:val="00AB6F5C"/>
    <w:rsid w:val="00B066BA"/>
    <w:rsid w:val="00B37DDF"/>
    <w:rsid w:val="00BA739F"/>
    <w:rsid w:val="00BB4D94"/>
    <w:rsid w:val="00BB71D0"/>
    <w:rsid w:val="00C64F76"/>
    <w:rsid w:val="00CE4EB6"/>
    <w:rsid w:val="00D0548B"/>
    <w:rsid w:val="00D27CFA"/>
    <w:rsid w:val="00D51CCB"/>
    <w:rsid w:val="00D76CC9"/>
    <w:rsid w:val="00D90CC8"/>
    <w:rsid w:val="00E10FFD"/>
    <w:rsid w:val="00E234F5"/>
    <w:rsid w:val="00E62634"/>
    <w:rsid w:val="00EF0B92"/>
    <w:rsid w:val="00F217A5"/>
    <w:rsid w:val="00F21A6A"/>
    <w:rsid w:val="00F21F46"/>
    <w:rsid w:val="00F26C26"/>
    <w:rsid w:val="00F374DE"/>
    <w:rsid w:val="00FA7807"/>
    <w:rsid w:val="00FB7B8E"/>
    <w:rsid w:val="00FC7205"/>
    <w:rsid w:val="00FF0F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548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05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5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D0548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D0548B"/>
  </w:style>
  <w:style w:type="paragraph" w:styleId="a6">
    <w:name w:val="Balloon Text"/>
    <w:basedOn w:val="a"/>
    <w:link w:val="a7"/>
    <w:uiPriority w:val="99"/>
    <w:semiHidden/>
    <w:unhideWhenUsed/>
    <w:rsid w:val="00D054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0548B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0548B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0548B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054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D0548B"/>
    <w:rPr>
      <w:i/>
      <w:iCs/>
    </w:rPr>
  </w:style>
  <w:style w:type="paragraph" w:styleId="ac">
    <w:name w:val="header"/>
    <w:basedOn w:val="a"/>
    <w:link w:val="ad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0548B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0548B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0548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0548B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0548B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0548B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0548B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0548B"/>
  </w:style>
  <w:style w:type="paragraph" w:customStyle="1" w:styleId="Default">
    <w:name w:val="Default"/>
    <w:rsid w:val="00D0548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054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D0548B"/>
    <w:pPr>
      <w:suppressAutoHyphens/>
      <w:autoSpaceDN w:val="0"/>
    </w:pPr>
    <w:rPr>
      <w:rFonts w:ascii="Calibri" w:eastAsia="Calibri" w:hAnsi="Calibri" w:cs="Times New Roman"/>
      <w:kern w:val="3"/>
    </w:rPr>
  </w:style>
  <w:style w:type="character" w:styleId="af5">
    <w:name w:val="Hyperlink"/>
    <w:basedOn w:val="a0"/>
    <w:uiPriority w:val="99"/>
    <w:unhideWhenUsed/>
    <w:rsid w:val="00D0548B"/>
    <w:rPr>
      <w:color w:val="0000FF"/>
      <w:u w:val="single"/>
    </w:rPr>
  </w:style>
  <w:style w:type="character" w:customStyle="1" w:styleId="data">
    <w:name w:val="data"/>
    <w:basedOn w:val="a0"/>
    <w:rsid w:val="00D0548B"/>
  </w:style>
  <w:style w:type="character" w:customStyle="1" w:styleId="font11">
    <w:name w:val="font11"/>
    <w:rsid w:val="00EF0B92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EF0B92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yperlink" Target="http://biblioclub.ru/index.php?page=book&amp;id=491269" TargetMode="External"/><Relationship Id="rId26" Type="http://schemas.openxmlformats.org/officeDocument/2006/relationships/hyperlink" Target="http://biblioclub.ru/index.php?page=book&amp;id=103503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56446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37431" TargetMode="External"/><Relationship Id="rId25" Type="http://schemas.openxmlformats.org/officeDocument/2006/relationships/hyperlink" Target="http://biblioclub.ru/index.php?page=book&amp;id=25644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5644" TargetMode="External"/><Relationship Id="rId20" Type="http://schemas.openxmlformats.org/officeDocument/2006/relationships/hyperlink" Target="http://biblioclub.ru/index.php?page=book&amp;id=90395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90395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hyperlink" Target="http://biblioclub.ru/index.php?page=book&amp;id=486334" TargetMode="External"/><Relationship Id="rId28" Type="http://schemas.openxmlformats.org/officeDocument/2006/relationships/hyperlink" Target="http://biblioclub.ru/index.php?page=book&amp;id=114950" TargetMode="External"/><Relationship Id="rId10" Type="http://schemas.openxmlformats.org/officeDocument/2006/relationships/header" Target="header1.xml"/><Relationship Id="rId19" Type="http://schemas.openxmlformats.org/officeDocument/2006/relationships/hyperlink" Target="http://biblioclub.ru/index.php?page=book&amp;id=27200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Relationship Id="rId22" Type="http://schemas.openxmlformats.org/officeDocument/2006/relationships/hyperlink" Target="http://biblioclub.ru/index.php?page=book&amp;id=103503" TargetMode="External"/><Relationship Id="rId27" Type="http://schemas.openxmlformats.org/officeDocument/2006/relationships/hyperlink" Target="http://biblioclub.ru/index.php?page=book&amp;id=486334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BB37E2-10D3-4A6B-83A3-9E281EB78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49</Pages>
  <Words>12241</Words>
  <Characters>69779</Characters>
  <Application>Microsoft Office Word</Application>
  <DocSecurity>0</DocSecurity>
  <Lines>581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82</cp:revision>
  <dcterms:created xsi:type="dcterms:W3CDTF">2018-06-01T03:33:00Z</dcterms:created>
  <dcterms:modified xsi:type="dcterms:W3CDTF">2019-08-31T10:21:00Z</dcterms:modified>
</cp:coreProperties>
</file>